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8"/>
        <w:tblW w:w="9810" w:type="dxa"/>
        <w:tblInd w:w="0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A5365C" w:rsidRPr="001C4970" w:rsidTr="000B7206">
        <w:trPr>
          <w:trHeight w:val="899"/>
        </w:trPr>
        <w:tc>
          <w:tcPr>
            <w:tcW w:w="2070" w:type="dxa"/>
          </w:tcPr>
          <w:p w:rsidR="00A5365C" w:rsidRDefault="00A5365C" w:rsidP="000B7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Publications</w:t>
            </w:r>
          </w:p>
        </w:tc>
        <w:tc>
          <w:tcPr>
            <w:tcW w:w="7740" w:type="dxa"/>
          </w:tcPr>
          <w:p w:rsidR="00A5365C" w:rsidRDefault="00A5365C" w:rsidP="000B7206">
            <w:pPr>
              <w:tabs>
                <w:tab w:val="left" w:pos="421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Original Articles</w:t>
            </w:r>
          </w:p>
          <w:p w:rsidR="00A5365C" w:rsidRDefault="00A5365C" w:rsidP="000B7206">
            <w:pPr>
              <w:tabs>
                <w:tab w:val="left" w:pos="421"/>
              </w:tabs>
              <w:spacing w:line="360" w:lineRule="auto"/>
              <w:rPr>
                <w:rFonts w:ascii="Arial" w:hAnsi="Arial" w:cs="Arial"/>
                <w:b/>
                <w:bCs/>
              </w:rPr>
            </w:pPr>
          </w:p>
          <w:p w:rsidR="00A5365C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C4970">
              <w:rPr>
                <w:rFonts w:ascii="Arial" w:hAnsi="Arial" w:cs="Arial"/>
                <w:b/>
                <w:bCs/>
              </w:rPr>
              <w:t xml:space="preserve">Frequency of Positive Exercise Tolerance Test for Silent Myocardial Ischemia in asymptomatic uncomplicated Type 2 Diabetic patients. </w:t>
            </w:r>
            <w:proofErr w:type="spellStart"/>
            <w:r w:rsidRPr="001C4970">
              <w:rPr>
                <w:rFonts w:ascii="Arial" w:hAnsi="Arial" w:cs="Arial"/>
              </w:rPr>
              <w:t>Waqas</w:t>
            </w:r>
            <w:proofErr w:type="spellEnd"/>
            <w:r w:rsidRPr="001C4970">
              <w:rPr>
                <w:rFonts w:ascii="Arial" w:hAnsi="Arial" w:cs="Arial"/>
              </w:rPr>
              <w:t xml:space="preserve"> Khalid, Aliya Halim, </w:t>
            </w:r>
            <w:proofErr w:type="spellStart"/>
            <w:r w:rsidRPr="001C4970">
              <w:rPr>
                <w:rFonts w:ascii="Arial" w:hAnsi="Arial" w:cs="Arial"/>
              </w:rPr>
              <w:t>Amjad</w:t>
            </w:r>
            <w:proofErr w:type="spellEnd"/>
            <w:r w:rsidRPr="001C4970">
              <w:rPr>
                <w:rFonts w:ascii="Arial" w:hAnsi="Arial" w:cs="Arial"/>
              </w:rPr>
              <w:t xml:space="preserve"> Khan. Pak Armed Forces Med J 2016; 66(1): 79-82.</w:t>
            </w:r>
          </w:p>
          <w:p w:rsidR="00A5365C" w:rsidRPr="001C4970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C4970">
              <w:rPr>
                <w:rFonts w:ascii="Arial" w:hAnsi="Arial" w:cs="Arial"/>
                <w:b/>
              </w:rPr>
              <w:t>Computed Tomographic Scanning in Patients Presenting with Chief Complaint of Headache without Focal Neurological Signs.</w:t>
            </w:r>
            <w:r w:rsidRPr="001C4970">
              <w:rPr>
                <w:rFonts w:ascii="Arial" w:hAnsi="Arial" w:cs="Arial"/>
                <w:bCs/>
              </w:rPr>
              <w:t xml:space="preserve"> Aliya Halim, </w:t>
            </w:r>
            <w:proofErr w:type="spellStart"/>
            <w:r w:rsidRPr="001C4970">
              <w:rPr>
                <w:rFonts w:ascii="Arial" w:hAnsi="Arial" w:cs="Arial"/>
                <w:bCs/>
              </w:rPr>
              <w:t>Arfan</w:t>
            </w:r>
            <w:proofErr w:type="spellEnd"/>
            <w:r w:rsidRPr="001C49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  <w:bCs/>
              </w:rPr>
              <w:t>Ul</w:t>
            </w:r>
            <w:proofErr w:type="spellEnd"/>
            <w:r w:rsidRPr="001C497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  <w:bCs/>
              </w:rPr>
              <w:t>Haq</w:t>
            </w:r>
            <w:proofErr w:type="spellEnd"/>
            <w:r w:rsidRPr="001C4970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1C4970">
              <w:rPr>
                <w:rFonts w:ascii="Arial" w:hAnsi="Arial" w:cs="Arial"/>
                <w:bCs/>
              </w:rPr>
              <w:t>Waqas</w:t>
            </w:r>
            <w:proofErr w:type="spellEnd"/>
            <w:r w:rsidRPr="001C4970">
              <w:rPr>
                <w:rFonts w:ascii="Arial" w:hAnsi="Arial" w:cs="Arial"/>
                <w:bCs/>
              </w:rPr>
              <w:t xml:space="preserve"> Khalid. Pak Armed Forces Med J 2017; 67(1): 137-40</w:t>
            </w:r>
          </w:p>
          <w:p w:rsidR="00A5365C" w:rsidRPr="001C4970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C4970">
              <w:rPr>
                <w:rFonts w:ascii="Arial" w:hAnsi="Arial" w:cs="Arial"/>
                <w:b/>
                <w:bCs/>
              </w:rPr>
              <w:t>Pattern of coronary artery disease in asymptomatic serving soldiers having abnormal screening ETT.</w:t>
            </w:r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Kumail</w:t>
            </w:r>
            <w:proofErr w:type="spellEnd"/>
            <w:r w:rsidRPr="001C4970">
              <w:rPr>
                <w:rFonts w:ascii="Arial" w:hAnsi="Arial" w:cs="Arial"/>
              </w:rPr>
              <w:t xml:space="preserve"> Abbas Khan, </w:t>
            </w:r>
            <w:proofErr w:type="spellStart"/>
            <w:r w:rsidRPr="001C4970">
              <w:rPr>
                <w:rFonts w:ascii="Arial" w:hAnsi="Arial" w:cs="Arial"/>
              </w:rPr>
              <w:t>Sohail</w:t>
            </w:r>
            <w:proofErr w:type="spellEnd"/>
            <w:r w:rsidRPr="001C4970">
              <w:rPr>
                <w:rFonts w:ascii="Arial" w:hAnsi="Arial" w:cs="Arial"/>
              </w:rPr>
              <w:t xml:space="preserve"> Aziz, </w:t>
            </w:r>
            <w:proofErr w:type="spellStart"/>
            <w:r w:rsidRPr="001C4970">
              <w:rPr>
                <w:rFonts w:ascii="Arial" w:hAnsi="Arial" w:cs="Arial"/>
              </w:rPr>
              <w:t>Mohsin</w:t>
            </w:r>
            <w:proofErr w:type="spellEnd"/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Saif</w:t>
            </w:r>
            <w:proofErr w:type="spellEnd"/>
            <w:r w:rsidRPr="001C4970">
              <w:rPr>
                <w:rFonts w:ascii="Arial" w:hAnsi="Arial" w:cs="Arial"/>
              </w:rPr>
              <w:t xml:space="preserve">, </w:t>
            </w:r>
            <w:proofErr w:type="spellStart"/>
            <w:r w:rsidRPr="001C4970">
              <w:rPr>
                <w:rFonts w:ascii="Arial" w:hAnsi="Arial" w:cs="Arial"/>
              </w:rPr>
              <w:t>Javeria</w:t>
            </w:r>
            <w:proofErr w:type="spellEnd"/>
            <w:r w:rsidRPr="001C4970">
              <w:rPr>
                <w:rFonts w:ascii="Arial" w:hAnsi="Arial" w:cs="Arial"/>
              </w:rPr>
              <w:t xml:space="preserve"> Kamran, </w:t>
            </w:r>
            <w:proofErr w:type="spellStart"/>
            <w:r w:rsidRPr="001C4970">
              <w:rPr>
                <w:rFonts w:ascii="Arial" w:hAnsi="Arial" w:cs="Arial"/>
              </w:rPr>
              <w:t>Aamer</w:t>
            </w:r>
            <w:proofErr w:type="spellEnd"/>
            <w:r w:rsidRPr="001C4970">
              <w:rPr>
                <w:rFonts w:ascii="Arial" w:hAnsi="Arial" w:cs="Arial"/>
              </w:rPr>
              <w:t xml:space="preserve"> Rauf, </w:t>
            </w:r>
            <w:proofErr w:type="spellStart"/>
            <w:r w:rsidRPr="001C4970">
              <w:rPr>
                <w:rFonts w:ascii="Arial" w:hAnsi="Arial" w:cs="Arial"/>
              </w:rPr>
              <w:t>Waqas</w:t>
            </w:r>
            <w:proofErr w:type="spellEnd"/>
            <w:r w:rsidRPr="001C4970">
              <w:rPr>
                <w:rFonts w:ascii="Arial" w:hAnsi="Arial" w:cs="Arial"/>
              </w:rPr>
              <w:t xml:space="preserve"> Khalid. </w:t>
            </w:r>
            <w:r w:rsidRPr="001C4970">
              <w:rPr>
                <w:rFonts w:ascii="Arial" w:hAnsi="Arial" w:cs="Arial"/>
                <w:bCs/>
              </w:rPr>
              <w:t>Pak Armed Forces Med J 2019; 69(Suppl-3): S354-58</w:t>
            </w:r>
          </w:p>
          <w:p w:rsidR="00A5365C" w:rsidRPr="001C4970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C4970">
              <w:rPr>
                <w:rFonts w:ascii="Arial" w:hAnsi="Arial" w:cs="Arial"/>
                <w:b/>
                <w:bCs/>
              </w:rPr>
              <w:t>Demography and risk factors in patients with Acute ST elevation myocardial infarction undergoing primary percutaneous intervention in a tertiary care center of Pakistan.</w:t>
            </w:r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Mohsin</w:t>
            </w:r>
            <w:proofErr w:type="spellEnd"/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Saif</w:t>
            </w:r>
            <w:proofErr w:type="spellEnd"/>
            <w:r w:rsidRPr="001C4970">
              <w:rPr>
                <w:rFonts w:ascii="Arial" w:hAnsi="Arial" w:cs="Arial"/>
              </w:rPr>
              <w:t xml:space="preserve">, Hamid Sharif Khan, </w:t>
            </w:r>
            <w:proofErr w:type="spellStart"/>
            <w:r w:rsidRPr="001C4970">
              <w:rPr>
                <w:rFonts w:ascii="Arial" w:hAnsi="Arial" w:cs="Arial"/>
              </w:rPr>
              <w:t>Asim</w:t>
            </w:r>
            <w:proofErr w:type="spellEnd"/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Javed</w:t>
            </w:r>
            <w:proofErr w:type="spellEnd"/>
            <w:r w:rsidRPr="001C4970">
              <w:rPr>
                <w:rFonts w:ascii="Arial" w:hAnsi="Arial" w:cs="Arial"/>
              </w:rPr>
              <w:t xml:space="preserve">, </w:t>
            </w:r>
            <w:proofErr w:type="spellStart"/>
            <w:r w:rsidRPr="001C4970">
              <w:rPr>
                <w:rFonts w:ascii="Arial" w:hAnsi="Arial" w:cs="Arial"/>
              </w:rPr>
              <w:t>Kumail</w:t>
            </w:r>
            <w:proofErr w:type="spellEnd"/>
            <w:r w:rsidRPr="001C4970">
              <w:rPr>
                <w:rFonts w:ascii="Arial" w:hAnsi="Arial" w:cs="Arial"/>
              </w:rPr>
              <w:t xml:space="preserve"> Abbas Khan, </w:t>
            </w:r>
            <w:proofErr w:type="spellStart"/>
            <w:r w:rsidRPr="001C4970">
              <w:rPr>
                <w:rFonts w:ascii="Arial" w:hAnsi="Arial" w:cs="Arial"/>
              </w:rPr>
              <w:t>Waqas</w:t>
            </w:r>
            <w:proofErr w:type="spellEnd"/>
            <w:r w:rsidRPr="001C4970">
              <w:rPr>
                <w:rFonts w:ascii="Arial" w:hAnsi="Arial" w:cs="Arial"/>
              </w:rPr>
              <w:t xml:space="preserve"> Khalid, Syed Yasser </w:t>
            </w:r>
            <w:proofErr w:type="spellStart"/>
            <w:r w:rsidRPr="001C4970">
              <w:rPr>
                <w:rFonts w:ascii="Arial" w:hAnsi="Arial" w:cs="Arial"/>
              </w:rPr>
              <w:t>Javaid</w:t>
            </w:r>
            <w:proofErr w:type="spellEnd"/>
            <w:r w:rsidRPr="001C4970">
              <w:rPr>
                <w:rFonts w:ascii="Arial" w:hAnsi="Arial" w:cs="Arial"/>
              </w:rPr>
              <w:t xml:space="preserve">. </w:t>
            </w:r>
            <w:r w:rsidRPr="001C4970">
              <w:rPr>
                <w:rFonts w:ascii="Arial" w:hAnsi="Arial" w:cs="Arial"/>
                <w:bCs/>
              </w:rPr>
              <w:t>Pak Armed Forces Med J 2019; 69(Suppl-3): S365-68</w:t>
            </w:r>
          </w:p>
          <w:p w:rsidR="00A5365C" w:rsidRPr="001C4970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</w:rPr>
            </w:pPr>
            <w:r w:rsidRPr="001C4970">
              <w:rPr>
                <w:rFonts w:ascii="Arial" w:hAnsi="Arial" w:cs="Arial"/>
                <w:b/>
                <w:bCs/>
              </w:rPr>
              <w:t xml:space="preserve">Comparison of Intravenous versus Intra-Arterial heparin for the prevention of Radial Artery Occlusion during trans radial coronary artery </w:t>
            </w:r>
            <w:proofErr w:type="spellStart"/>
            <w:r w:rsidRPr="001C4970">
              <w:rPr>
                <w:rFonts w:ascii="Arial" w:hAnsi="Arial" w:cs="Arial"/>
                <w:b/>
                <w:bCs/>
              </w:rPr>
              <w:t>catherization</w:t>
            </w:r>
            <w:proofErr w:type="spellEnd"/>
            <w:r w:rsidRPr="001C4970">
              <w:rPr>
                <w:rFonts w:ascii="Arial" w:hAnsi="Arial" w:cs="Arial"/>
                <w:b/>
                <w:bCs/>
              </w:rPr>
              <w:t>.</w:t>
            </w:r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Waqas</w:t>
            </w:r>
            <w:proofErr w:type="spellEnd"/>
            <w:r w:rsidRPr="001C4970">
              <w:rPr>
                <w:rFonts w:ascii="Arial" w:hAnsi="Arial" w:cs="Arial"/>
              </w:rPr>
              <w:t xml:space="preserve"> Khalid, </w:t>
            </w:r>
            <w:proofErr w:type="spellStart"/>
            <w:r w:rsidRPr="001C4970">
              <w:rPr>
                <w:rFonts w:ascii="Arial" w:hAnsi="Arial" w:cs="Arial"/>
              </w:rPr>
              <w:t>Mohsin</w:t>
            </w:r>
            <w:proofErr w:type="spellEnd"/>
            <w:r w:rsidRPr="001C4970">
              <w:rPr>
                <w:rFonts w:ascii="Arial" w:hAnsi="Arial" w:cs="Arial"/>
              </w:rPr>
              <w:t xml:space="preserve"> </w:t>
            </w:r>
            <w:proofErr w:type="spellStart"/>
            <w:r w:rsidRPr="001C4970">
              <w:rPr>
                <w:rFonts w:ascii="Arial" w:hAnsi="Arial" w:cs="Arial"/>
              </w:rPr>
              <w:t>Saif</w:t>
            </w:r>
            <w:proofErr w:type="spellEnd"/>
            <w:r w:rsidRPr="001C4970">
              <w:rPr>
                <w:rFonts w:ascii="Arial" w:hAnsi="Arial" w:cs="Arial"/>
              </w:rPr>
              <w:t xml:space="preserve">, Aliya Halim, </w:t>
            </w:r>
            <w:proofErr w:type="spellStart"/>
            <w:r w:rsidRPr="001C4970">
              <w:rPr>
                <w:rFonts w:ascii="Arial" w:hAnsi="Arial" w:cs="Arial"/>
              </w:rPr>
              <w:t>Anum</w:t>
            </w:r>
            <w:proofErr w:type="spellEnd"/>
            <w:r w:rsidRPr="001C4970">
              <w:rPr>
                <w:rFonts w:ascii="Arial" w:hAnsi="Arial" w:cs="Arial"/>
              </w:rPr>
              <w:t xml:space="preserve"> Fatima </w:t>
            </w:r>
            <w:proofErr w:type="spellStart"/>
            <w:r w:rsidRPr="001C4970">
              <w:rPr>
                <w:rFonts w:ascii="Arial" w:hAnsi="Arial" w:cs="Arial"/>
              </w:rPr>
              <w:t>Janjua</w:t>
            </w:r>
            <w:proofErr w:type="spellEnd"/>
            <w:r w:rsidRPr="001C4970">
              <w:rPr>
                <w:rFonts w:ascii="Arial" w:hAnsi="Arial" w:cs="Arial"/>
              </w:rPr>
              <w:t xml:space="preserve">, </w:t>
            </w:r>
            <w:proofErr w:type="spellStart"/>
            <w:r w:rsidRPr="001C4970">
              <w:rPr>
                <w:rFonts w:ascii="Arial" w:hAnsi="Arial" w:cs="Arial"/>
              </w:rPr>
              <w:t>Kumail</w:t>
            </w:r>
            <w:proofErr w:type="spellEnd"/>
            <w:r w:rsidRPr="001C4970">
              <w:rPr>
                <w:rFonts w:ascii="Arial" w:hAnsi="Arial" w:cs="Arial"/>
              </w:rPr>
              <w:t xml:space="preserve"> Abbas Khan, </w:t>
            </w:r>
            <w:proofErr w:type="spellStart"/>
            <w:r w:rsidRPr="001C4970">
              <w:rPr>
                <w:rFonts w:ascii="Arial" w:hAnsi="Arial" w:cs="Arial"/>
              </w:rPr>
              <w:t>Amer</w:t>
            </w:r>
            <w:proofErr w:type="spellEnd"/>
            <w:r w:rsidRPr="001C4970">
              <w:rPr>
                <w:rFonts w:ascii="Arial" w:hAnsi="Arial" w:cs="Arial"/>
              </w:rPr>
              <w:t xml:space="preserve"> Rauf, </w:t>
            </w:r>
            <w:proofErr w:type="spellStart"/>
            <w:r w:rsidRPr="001C4970">
              <w:rPr>
                <w:rFonts w:ascii="Arial" w:hAnsi="Arial" w:cs="Arial"/>
              </w:rPr>
              <w:t>Zohair</w:t>
            </w:r>
            <w:proofErr w:type="spellEnd"/>
            <w:r w:rsidRPr="001C4970">
              <w:rPr>
                <w:rFonts w:ascii="Arial" w:hAnsi="Arial" w:cs="Arial"/>
              </w:rPr>
              <w:t xml:space="preserve"> Aziz, </w:t>
            </w:r>
            <w:proofErr w:type="spellStart"/>
            <w:r w:rsidRPr="001C4970">
              <w:rPr>
                <w:rFonts w:ascii="Arial" w:hAnsi="Arial" w:cs="Arial"/>
              </w:rPr>
              <w:t>Sohail</w:t>
            </w:r>
            <w:proofErr w:type="spellEnd"/>
            <w:r w:rsidRPr="001C4970">
              <w:rPr>
                <w:rFonts w:ascii="Arial" w:hAnsi="Arial" w:cs="Arial"/>
              </w:rPr>
              <w:t xml:space="preserve"> Aziz. </w:t>
            </w:r>
            <w:r w:rsidRPr="001C4970">
              <w:rPr>
                <w:rFonts w:ascii="Arial" w:hAnsi="Arial" w:cs="Arial"/>
                <w:bCs/>
              </w:rPr>
              <w:t>Pak Armed Forces Med J 2020; 70(Suppl-4): S710-14</w:t>
            </w:r>
          </w:p>
          <w:p w:rsidR="00A5365C" w:rsidRPr="001C4970" w:rsidRDefault="00A5365C" w:rsidP="000B7206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Anticoagulation control among patients with atrial fibrillation. </w:t>
            </w:r>
            <w:proofErr w:type="spellStart"/>
            <w:r>
              <w:rPr>
                <w:rFonts w:ascii="Arial" w:hAnsi="Arial" w:cs="Arial"/>
              </w:rPr>
              <w:t>Amer</w:t>
            </w:r>
            <w:proofErr w:type="spellEnd"/>
            <w:r>
              <w:rPr>
                <w:rFonts w:ascii="Arial" w:hAnsi="Arial" w:cs="Arial"/>
              </w:rPr>
              <w:t xml:space="preserve"> Rauf, </w:t>
            </w:r>
            <w:proofErr w:type="spellStart"/>
            <w:r>
              <w:rPr>
                <w:rFonts w:ascii="Arial" w:hAnsi="Arial" w:cs="Arial"/>
              </w:rPr>
              <w:t>Azmat</w:t>
            </w:r>
            <w:proofErr w:type="spellEnd"/>
            <w:r>
              <w:rPr>
                <w:rFonts w:ascii="Arial" w:hAnsi="Arial" w:cs="Arial"/>
              </w:rPr>
              <w:t xml:space="preserve"> Hayat, Noor Shah, </w:t>
            </w:r>
            <w:proofErr w:type="spellStart"/>
            <w:r>
              <w:rPr>
                <w:rFonts w:ascii="Arial" w:hAnsi="Arial" w:cs="Arial"/>
              </w:rPr>
              <w:t>Kumail</w:t>
            </w:r>
            <w:proofErr w:type="spellEnd"/>
            <w:r>
              <w:rPr>
                <w:rFonts w:ascii="Arial" w:hAnsi="Arial" w:cs="Arial"/>
              </w:rPr>
              <w:t xml:space="preserve"> Abbas Khan, </w:t>
            </w:r>
            <w:proofErr w:type="spellStart"/>
            <w:r>
              <w:rPr>
                <w:rFonts w:ascii="Arial" w:hAnsi="Arial" w:cs="Arial"/>
              </w:rPr>
              <w:t>Waqas</w:t>
            </w:r>
            <w:proofErr w:type="spellEnd"/>
            <w:r>
              <w:rPr>
                <w:rFonts w:ascii="Arial" w:hAnsi="Arial" w:cs="Arial"/>
              </w:rPr>
              <w:t xml:space="preserve"> Khalid, </w:t>
            </w:r>
            <w:proofErr w:type="spellStart"/>
            <w:r>
              <w:rPr>
                <w:rFonts w:ascii="Arial" w:hAnsi="Arial" w:cs="Arial"/>
              </w:rPr>
              <w:t>Tanveer</w:t>
            </w:r>
            <w:proofErr w:type="spellEnd"/>
            <w:r>
              <w:rPr>
                <w:rFonts w:ascii="Arial" w:hAnsi="Arial" w:cs="Arial"/>
              </w:rPr>
              <w:t xml:space="preserve"> Abbas </w:t>
            </w:r>
            <w:proofErr w:type="spellStart"/>
            <w:r>
              <w:rPr>
                <w:rFonts w:ascii="Arial" w:hAnsi="Arial" w:cs="Arial"/>
              </w:rPr>
              <w:t>Gillani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Cs/>
              </w:rPr>
              <w:t>Pak Armed Forces Med J 2020; 70(Suppl-4): S768-71</w:t>
            </w:r>
          </w:p>
        </w:tc>
      </w:tr>
    </w:tbl>
    <w:p w:rsidR="00A5365C" w:rsidRDefault="00A5365C"/>
    <w:sectPr w:rsidR="00A53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her Urdu Unicode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7337F"/>
    <w:multiLevelType w:val="hybridMultilevel"/>
    <w:tmpl w:val="0304100A"/>
    <w:lvl w:ilvl="0" w:tplc="48A67B3A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5C"/>
    <w:rsid w:val="00A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9B2C81F-537E-8843-8615-63841904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65C"/>
    <w:pPr>
      <w:spacing w:after="200" w:line="276" w:lineRule="auto"/>
      <w:ind w:left="720"/>
      <w:contextualSpacing/>
    </w:pPr>
    <w:rPr>
      <w:rFonts w:ascii="Verdana" w:eastAsiaTheme="minorHAnsi" w:hAnsi="Verdana" w:cs="Goher Urdu Unicode"/>
      <w:sz w:val="24"/>
      <w:szCs w:val="24"/>
      <w:lang w:val="en-US" w:bidi="ur-PK"/>
    </w:rPr>
  </w:style>
  <w:style w:type="table" w:styleId="TableGrid">
    <w:name w:val="Table Grid"/>
    <w:basedOn w:val="TableNormal"/>
    <w:uiPriority w:val="59"/>
    <w:rsid w:val="00A5365C"/>
    <w:pPr>
      <w:spacing w:after="0" w:line="240" w:lineRule="auto"/>
    </w:pPr>
    <w:rPr>
      <w:rFonts w:ascii="Verdana" w:eastAsiaTheme="minorHAnsi" w:hAnsi="Verdana" w:cs="Goher Urdu Unicode"/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Khalid</dc:creator>
  <cp:keywords/>
  <dc:description/>
  <cp:lastModifiedBy>Waqas Khalid</cp:lastModifiedBy>
  <cp:revision>2</cp:revision>
  <dcterms:created xsi:type="dcterms:W3CDTF">2021-12-20T06:50:00Z</dcterms:created>
  <dcterms:modified xsi:type="dcterms:W3CDTF">2021-12-20T06:50:00Z</dcterms:modified>
</cp:coreProperties>
</file>