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A1C" w:rsidRDefault="00FC6A1C" w:rsidP="00FC6A1C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PUBLICATIONS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CHRONIC HEPATITIS C; RESPONSE TO INTERFERON AND RIBAVARIN COMBINATION. </w:t>
      </w:r>
      <w:r>
        <w:rPr>
          <w:i/>
          <w:sz w:val="32"/>
          <w:szCs w:val="32"/>
        </w:rPr>
        <w:t>Prof Med J Dec 2010;17(4): 563-567.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sz w:val="32"/>
          <w:szCs w:val="32"/>
        </w:rPr>
      </w:pPr>
      <w:r>
        <w:rPr>
          <w:sz w:val="32"/>
          <w:szCs w:val="32"/>
        </w:rPr>
        <w:t>DOOR TO NEEDLE TIME AND ITS IMPACT ON SUCCESSFUL THROMBOLYSIS IN AFIC/NIHD RAWALPINDI</w:t>
      </w:r>
      <w:r>
        <w:rPr>
          <w:i/>
          <w:sz w:val="32"/>
          <w:szCs w:val="32"/>
        </w:rPr>
        <w:t>. Journal of Rawalpindi Medical College(JRMC); 2012;12;16(1):3-5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A MULTISLICE COMPUTED TOMOGRAPHY ANGIOGRAHIC STUDY OF CORONARY ARTERY DISEASE IN SOLDIERS WITH CHEST </w:t>
      </w:r>
      <w:proofErr w:type="spellStart"/>
      <w:r>
        <w:rPr>
          <w:sz w:val="32"/>
          <w:szCs w:val="32"/>
        </w:rPr>
        <w:t>PAIN.</w:t>
      </w:r>
      <w:r>
        <w:rPr>
          <w:i/>
          <w:sz w:val="32"/>
          <w:szCs w:val="32"/>
        </w:rPr>
        <w:t>Pak</w:t>
      </w:r>
      <w:proofErr w:type="spellEnd"/>
      <w:r>
        <w:rPr>
          <w:i/>
          <w:sz w:val="32"/>
          <w:szCs w:val="32"/>
        </w:rPr>
        <w:t xml:space="preserve"> Armed Forces Med J 2014; 1(1): S1-3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A STUDY OF CLINICAL AND ECHOCARDIOGRAPHIC OUTCOMES OF PERCUTANEOUS TRANSVENOUS MITRAL COMMISUROTOMY FOR MITRAL STENOSIS. </w:t>
      </w:r>
      <w:r>
        <w:rPr>
          <w:i/>
          <w:sz w:val="32"/>
          <w:szCs w:val="32"/>
        </w:rPr>
        <w:t>Pak Armed Forces Med J 2019; 69(Suppl-1):S 11—S22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sz w:val="32"/>
          <w:szCs w:val="32"/>
        </w:rPr>
        <w:t xml:space="preserve">ANGIOGRAPHIC PREVALENCE OF MYOCARDIAL MUSCLE BRIDGING IN PATIENTS WITH CHEST PAIN. </w:t>
      </w:r>
      <w:r>
        <w:rPr>
          <w:i/>
          <w:sz w:val="32"/>
          <w:szCs w:val="32"/>
        </w:rPr>
        <w:t>Pak Armed Forces Med J 2019;69(Suppl-3):S379-83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sz w:val="32"/>
          <w:szCs w:val="32"/>
        </w:rPr>
        <w:t>PREVALENCE OF HYPERTENSION IN YOUNGER POPULATION ACCORDING TO NEW ACC GUIDELINES 2017.</w:t>
      </w:r>
      <w:r>
        <w:rPr>
          <w:i/>
          <w:sz w:val="32"/>
          <w:szCs w:val="32"/>
        </w:rPr>
        <w:t>Pak Armed Forces Med J 2019;69(Suppl-3):S476-80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sz w:val="32"/>
          <w:szCs w:val="32"/>
        </w:rPr>
        <w:t>FREQUENCY OF UNIDENTIFIED DIABETES MELLITUS IN PATIENTS WITH ACUTE MYOCARDIAL INFARCTION.</w:t>
      </w:r>
      <w:r>
        <w:rPr>
          <w:i/>
          <w:sz w:val="32"/>
          <w:szCs w:val="32"/>
        </w:rPr>
        <w:t xml:space="preserve"> Pak Armed Forces Med J 2020;70 (suppl-4):S731-36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OUTCOMES OF TRANSRADIAL APPROACH IN PATIENTS UNDERGOING PRIMARY PERCUTANEOUS CORONARY INTERVENTION FOR ACUTE ST SEGMENT ELEVATION MYOCARDIAL INFARCTION. Pak Armed Forces Med J 2020; 70 (Suppl-4): S745-51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OUTCOME OF PRIMARY PERCUTANEOUS CORONARY INTERVENTION IN PATIENTS WITH ACUTE ST-SEGMENT ELEVATION MYOCARDIAL INFARCTION ARRIVING IN ARMY </w:t>
      </w:r>
      <w:r>
        <w:rPr>
          <w:i/>
          <w:sz w:val="32"/>
          <w:szCs w:val="32"/>
        </w:rPr>
        <w:lastRenderedPageBreak/>
        <w:t xml:space="preserve">CARDIAC CENTER LAHORE. Pak Armed Forces Med J 2020; 70 (Suppl-4):S781-86  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NORMAL CORONARY ANGIOGRAMS IN PATIENTS OF SUSPECTED CORONARY ARTERY DISEASE: A SIX YEAR STUDY AT ARMY CARDIAC CENTRE LAHORE. Pak Armed Forces Med J 2021;71(1):117-21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MINIMAL INVASIVE PARATHYROIDECTOMY IN A PATIENT OF PARATHYROID ADENOMA- A CASE STUDY. Pak Armed Forces Med J 2020; 70 (6): 1941-43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PROCEDURAL OUTCOME OF PRIMARY PCI IN ST-SEGMENT ELEVATION MYOCARDIAL INFARCTION AT AFIC AND NIHD RAWALPINDI-PAKISTAN. Pak Armed Forces Med J 2014; 1 (1): S80-85</w:t>
      </w:r>
    </w:p>
    <w:p w:rsidR="00FC6A1C" w:rsidRDefault="00FC6A1C" w:rsidP="00FC6A1C">
      <w:pPr>
        <w:pStyle w:val="ListParagraph"/>
        <w:numPr>
          <w:ilvl w:val="0"/>
          <w:numId w:val="1"/>
        </w:numPr>
        <w:ind w:hanging="720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APPLICATION OF THROMBOLYSIS IN MYOCARDIAL INFARCTION (TIMI) RISK SCORE IN PATIENTS WITH ST ELEVATION MYOCARDIAL INFARCTION UNDERGOING PRIMARY PERCUTANEOUS CORONARY INTERVENTION. Pak Armed Forces Med J 2015; 65(</w:t>
      </w:r>
      <w:proofErr w:type="spellStart"/>
      <w:r>
        <w:rPr>
          <w:i/>
          <w:sz w:val="32"/>
          <w:szCs w:val="32"/>
        </w:rPr>
        <w:t>Suppl</w:t>
      </w:r>
      <w:proofErr w:type="spellEnd"/>
      <w:r>
        <w:rPr>
          <w:i/>
          <w:sz w:val="32"/>
          <w:szCs w:val="32"/>
        </w:rPr>
        <w:t>): S93-95</w:t>
      </w:r>
    </w:p>
    <w:p w:rsidR="007869EE" w:rsidRDefault="00FC6A1C"/>
    <w:sectPr w:rsidR="007869EE" w:rsidSect="00503A6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5A13"/>
    <w:multiLevelType w:val="hybridMultilevel"/>
    <w:tmpl w:val="FACE3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A1C"/>
    <w:rsid w:val="00503A64"/>
    <w:rsid w:val="00776470"/>
    <w:rsid w:val="00FC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670D5D52-5D7B-1A46-A639-B9B4FDB5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A1C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1C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6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2021-07-28T13:30:00Z</dcterms:created>
  <dcterms:modified xsi:type="dcterms:W3CDTF">2021-07-28T13:32:00Z</dcterms:modified>
</cp:coreProperties>
</file>