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4" w:type="dxa"/>
        <w:tblLook w:val="04A0" w:firstRow="1" w:lastRow="0" w:firstColumn="1" w:lastColumn="0" w:noHBand="0" w:noVBand="1"/>
      </w:tblPr>
      <w:tblGrid>
        <w:gridCol w:w="1278"/>
        <w:gridCol w:w="1808"/>
        <w:gridCol w:w="4516"/>
        <w:gridCol w:w="1046"/>
        <w:gridCol w:w="1529"/>
        <w:gridCol w:w="806"/>
        <w:gridCol w:w="2959"/>
      </w:tblGrid>
      <w:tr w:rsidR="00C32DA8" w:rsidRPr="00C32DA8" w:rsidTr="00C32DA8">
        <w:trPr>
          <w:trHeight w:val="300"/>
        </w:trPr>
        <w:tc>
          <w:tcPr>
            <w:tcW w:w="13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C32DA8">
              <w:rPr>
                <w:rFonts w:ascii="Arial" w:eastAsia="Times New Roman" w:hAnsi="Arial" w:cs="Arial"/>
                <w:color w:val="FFFFFF"/>
                <w:lang w:eastAsia="en-GB"/>
              </w:rPr>
              <w:t>Dr Abid Ali Khan FRCP, Director and Consultant Interventional Cardiologist, Abbottabad Heart Centre, Abbottabad, Pakistan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FFFFFF"/>
                <w:lang w:eastAsia="en-GB"/>
              </w:rPr>
              <w:t>Date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FFFFFF"/>
                <w:lang w:eastAsia="en-GB"/>
              </w:rPr>
              <w:t>MRN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Procedure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FFFFFF"/>
                <w:lang w:eastAsia="en-GB"/>
              </w:rPr>
              <w:t>Outcome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FFFFFF"/>
                <w:lang w:eastAsia="en-GB"/>
              </w:rPr>
              <w:t>Access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FFFFFF"/>
                <w:lang w:eastAsia="en-GB"/>
              </w:rPr>
              <w:t>Cath No.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FFFFFF"/>
                <w:lang w:eastAsia="en-GB"/>
              </w:rPr>
              <w:t>Fluoroscopy time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13101-3465381-3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28/03/2017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35202-9044797-9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RCA Rivaroxaban pre-treated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13101-2755083-5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13503-4716888-9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PCI to RCA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16202-3706230-1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PCI to RCA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13101-0913218-0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16202-1007453-1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13101-0919793-9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37301-2345311-3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RCA and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13101-0837379-3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RCA and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13201-1771210-2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13101-0874357-8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21303-4888005-1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02/05/2017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13504-2199874-5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02/05/2017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13503-0536403-1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03/05/2017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13101-0939817-1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03/05/2017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13101-0873489-1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PCI to RCA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04/05/2017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13544-8768761-2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Pacemaker Generator Change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Pectoral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04/05/2017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13101-4308558-5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14/06/2017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13302-0384465-2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15/06/2017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13101-0728007-3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20/06/2017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13101-4436651-5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13101-2867085-1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05/07/2017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13101-4989561-8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06/07/2017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13101-0443665-5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PCI to RCA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16101-0635401-5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42101-5975147-9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13302-0529682-1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13101-1324903-6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13101-0951618-1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13101-8575736-6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16202-3146929-9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13101-0967070-1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27/07/2017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16101-3288171-5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attempted 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Failed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02/08/2017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13101-0881968-9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PCI to RCA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02/08/2017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13501-5515765-0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13101-9972911-3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13101-7147696-2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35.1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13302-0464143-9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13503-0528962-3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13503-0661725-5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17201-2319423-9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13101-8575736-6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15/08/2017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13503-0672957-3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13101-4740600-7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OA1549010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13503-3136097-2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13101-0850190-5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13302-0464143-9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13101-4578662-2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VVIR Pacemaker USS guided axillary vein access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Axillary vein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GT10795438161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13101-0904996-8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Cx and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16202-3326756-3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Ango and 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13101-7408652-4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13501-1340899-1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Cx and OM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34101-0170802-3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Cx and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13101-9519360-5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Cx and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13302-0494403-5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13503-0650723-1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13101-0993111-7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13101-7861509-8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13101-0973944-1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13101-2057029-5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13503-0621344-5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13101-0873980-3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17201-0606718-3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05/10/2017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13101-5326975-1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13101-4937558-5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13101-0902422-0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13302-9256834-4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42301-3177794-5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13503-5344219-1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13101-9062619-4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13101-0946993-7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13501-5842523-9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13202-3543268-0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13202-4891022-1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13101-5004304-8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13101-7206710-7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13503-9994670-5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13101-0946993-7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PCI to RCA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13503-0636725-3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13101-6045506-3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RCA Rivaroxaban pre-treated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17201-0606718-3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13101-5004304-8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13503-5512840-3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13503-0564836-5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AN 02063120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01/11/2017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13503-953428-1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02/11/2017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Afghan National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02/11/2017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13101-2955288-7</w:t>
            </w:r>
          </w:p>
        </w:tc>
        <w:tc>
          <w:tcPr>
            <w:tcW w:w="6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Attempted PCI to LAD - poor guide - brought back for later PCI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07/11/2017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AN00532805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13301-1355799-7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16202-6114454-5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13101-2450739-7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09/11/2017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13503-5526955-1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09/11/2017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13501-6964756-1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13503-2819793-2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16202-6114454-5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15/11/2017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13101-2955288-7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07/02/2018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42101--1458003-2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13503-3974325-1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13503-0573771-1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13503-9603220-1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AN P00665359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13503-2206643-9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RCA and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16202-6077822-3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13501-4941249-3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13101-0998995-7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13503-1332428-1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13503-0517811-9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13503-0512323-6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13101-4195842-1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13503-0593296-4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06/03/2018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16202-1026693-7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42301-6798915-1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13503-0561166-1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Cor+Graft Angio+PCI to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13101-0813208-0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13504-2198310-7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82203-5072121-5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 and 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13101-0773020-0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13503-2624043-1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13101-0957122-3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13503-5978282-5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13101-0833943-8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28/03/2018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13101-5608408-1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13503-6158766-5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 and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13503-7908031-5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13302-0368107-5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36.1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13504-0824690-9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13503-4915541-3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Cx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40.3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42101-1821562-7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13503-0643082-5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 Angio+PCI to RCA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17/04/2018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15502-8853613=9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13101-0873258-7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13501-4974459-7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15502-3739201-1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13503-3713093-3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13302-6129152-5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24/04/2018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13101-6322990-1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13101-6322990-1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13503-0620924-1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07/05/2018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13101-9873479-3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GX110109667211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13202-7818209-6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13101-0927289-9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13101-0894239-5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13501-6621554-9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13101-0608893-2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13101-0972187-1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Angio+Failed to cross LAD CTO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Failed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13101-5199181-5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13101-4726674-5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28/05/2018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16202-6061024-9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40.4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19/06/2018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13302-4014504-0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34.2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16202-0866084-0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CR10730787921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21/06/2018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14202-0589806-3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26/06/2018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13101-2879570-7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26/06/2018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13101-4637836-9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27/06/2018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13101-0393340-9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27/06/2018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13101-8954506-3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16202-2610790-1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13302-0417343-2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13101-5040898-7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36.9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13503-0523029-8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05/07/2018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13101-1007853-9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Angio+PCIto LAD and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05/07/2018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13101-0876567-3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09/07/2018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13501-9393359-9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09/07/2018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13501-6246504-9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13503-0526385-1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13302-8469071-7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12101-6929676-4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13302-0491799-2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13101-8296284-7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CU10126271601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13101-0391031-5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13302-4179989-3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13503-5484671-1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18/07/2018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AN 02571771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13101-0391031-5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13503-0590588-7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16202-5723642-6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16202-7610046-9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13504-9220609-7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16201-0589488-3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13101-0993312-6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13302-5256868-2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AN10110472111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AN19100819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07/08/2018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15501-7476710-1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07/08/2018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82203-0507446-3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07/08/2018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13202-1000701-7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13101-0920253-1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13101-9186757-9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09/08/2018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13302-0379395-6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09/08/2018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16202-0888672-7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13503-058018402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13101-3258151-3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13101-0937391-7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13503-0671103-1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13302-1345374-5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13503-6960521-4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13101-3593926-9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13101-0842769-3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37.9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13501-6395366-5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82203-0507446-3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13503-8040761-5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13101-0998384-7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VVIR Pacemaker USS guided axillary vein access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Axillary Vein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05/09/2018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13101-7275061-2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06/09/2018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13202-0418394-7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06/09/2018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13101-0932307-8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13101-0964277-7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13101-4925499-1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13101-0874746-9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12/09/2018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13503-0538393-5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9.8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13/09/2018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21201-5342475-5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13101-0580234-1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13302-1345374-5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43.6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13501-1287156-6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13101-0862955-8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13302-3239992-3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42501-5234723-5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21/11/2018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13503-7128536-3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61101-1985970-3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13101-0809469-0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16202-2613371-6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42201-9411474-1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13101-0863048-1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13503-5341764-1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13101-8336737-3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13202-0755882-5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13101-8296312-9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235A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13101-0971482-5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13101-3837087-9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42401-2920266-9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13504-2230458-3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239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29/11/2018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13101-3309768-3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42501-5234723-5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13503-0496906-6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04/12/2018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13101-0835289-1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05/12/2018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13503-0275621-3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05/12/2018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13101-2238796-1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06/12/2018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21303-2180765-8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06/12/2018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13101-2404342-9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06/12/2018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13101-7173646-1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13101-0896324-1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249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13101-5479402-1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GT10157042477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13503-9534778-1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13503-0638511-7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13101-3876956-2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13302-0444226-4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13101-0647432-1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13101-0993312-6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Cx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13503-0632652-7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FC93029781491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25/12/2018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40001-0777924-3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13101-6363559-1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13101-0982401-9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13503-0515660-4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13503-5547522-2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16202-0934483-5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03/01/2019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13503-0525323-7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08/01/2019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41304-2285265-3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09/01/2019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13503-0583923-6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41304-2285265-3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OM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Brachial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269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13101-2551907-7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Cx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Free procedure                     16.2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16/01/2019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13202-3377073-3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13503-0660334-9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13503-6269817-5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13101-2636397-3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10.2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122-48-428119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22/01/2019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13504-1550533-0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15502-5458326-3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13101-2553471-1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Fluoroscopy for stuck AVR leaflet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No access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Free procedure                      0.8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19/02/2019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13503-0649071-1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279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20/02/2019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17301-3851169-5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20/02/2019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13101-0356100-9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13503-9328411-5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13101-0846955-7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15502-5458326-3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43.9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13101-0837379-3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Free procedure                        2.0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13302-0490191-0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42181-4344547-8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Radial artery loop                    7.3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13101-4644279-0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13101-0147782-7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16202-1026693-7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13503-6418845-1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13503-5344219-1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14/03/2019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13101-4567040-3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13501-1291973-2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13503-0615575-1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13503-6119766-5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16/05/2019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61101-2012915-5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8.6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13302-2785791-5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21/05/2019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13501-1295957-4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13503-1281764-1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28/05/2019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13302-2362898-0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29/05/2019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13501-5913275-5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13101-8161979-1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30/05/2019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42101-4344547-8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 and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Radial artery loop                 16.3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11/06/2019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13101-4225067-3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11/06/2019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13503-1805486-1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12/06/2019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43301-0641558-2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13/06/2019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37405-8685623-4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13/06/2019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Afghan National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and Graft Angio+PCI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Left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309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13.2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13/06/2019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13101-1008900-7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Angio+PPCI to 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PPCI                                           32.7</w:t>
            </w:r>
          </w:p>
        </w:tc>
      </w:tr>
      <w:tr w:rsidR="00C32DA8" w:rsidRPr="00C32DA8" w:rsidTr="00C32DA8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18/06/2019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43301-0641558-2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Cor Angio+PCI to LAD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Success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Right Radial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2DA8" w:rsidRPr="00C32DA8" w:rsidRDefault="00C32DA8" w:rsidP="00C3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2DA8">
              <w:rPr>
                <w:rFonts w:ascii="Calibri" w:eastAsia="Times New Roman" w:hAnsi="Calibri" w:cs="Times New Roman"/>
                <w:color w:val="000000"/>
                <w:lang w:eastAsia="en-GB"/>
              </w:rPr>
              <w:t>14.2</w:t>
            </w:r>
          </w:p>
        </w:tc>
      </w:tr>
    </w:tbl>
    <w:p w:rsidR="00BB3F56" w:rsidRDefault="00BB3F56">
      <w:bookmarkStart w:id="0" w:name="_GoBack"/>
      <w:bookmarkEnd w:id="0"/>
    </w:p>
    <w:sectPr w:rsidR="00BB3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A8"/>
    <w:rsid w:val="00BB3F56"/>
    <w:rsid w:val="00C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13E26-2717-49BA-8A1F-94858F1B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D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DA8"/>
    <w:rPr>
      <w:color w:val="800080"/>
      <w:u w:val="single"/>
    </w:rPr>
  </w:style>
  <w:style w:type="paragraph" w:customStyle="1" w:styleId="msonormal0">
    <w:name w:val="msonormal"/>
    <w:basedOn w:val="Normal"/>
    <w:rsid w:val="00C3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C32DA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32DA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32DA8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32D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32D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32DA8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n-GB"/>
    </w:rPr>
  </w:style>
  <w:style w:type="paragraph" w:customStyle="1" w:styleId="xl71">
    <w:name w:val="xl71"/>
    <w:basedOn w:val="Normal"/>
    <w:rsid w:val="00C32DA8"/>
    <w:pPr>
      <w:shd w:val="clear" w:color="000000" w:fill="1636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72">
    <w:name w:val="xl72"/>
    <w:basedOn w:val="Normal"/>
    <w:rsid w:val="00C32DA8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C32DA8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C32DA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C32DA8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C32DA8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C32DA8"/>
    <w:pPr>
      <w:shd w:val="clear" w:color="000000" w:fill="3186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C32DA8"/>
    <w:pPr>
      <w:shd w:val="clear" w:color="000000" w:fill="3186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C32DA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3321</Words>
  <Characters>18935</Characters>
  <Application>Microsoft Office Word</Application>
  <DocSecurity>0</DocSecurity>
  <Lines>157</Lines>
  <Paragraphs>44</Paragraphs>
  <ScaleCrop>false</ScaleCrop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2021-07-04T08:40:00Z</dcterms:created>
  <dcterms:modified xsi:type="dcterms:W3CDTF">2021-07-04T08:41:00Z</dcterms:modified>
</cp:coreProperties>
</file>