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579" w14:textId="0CE06ED7" w:rsidR="00F5040B" w:rsidRDefault="00F5040B">
      <w:pPr>
        <w:rPr>
          <w:lang w:val="en-US"/>
        </w:rPr>
      </w:pPr>
      <w:r>
        <w:rPr>
          <w:lang w:val="en-US"/>
        </w:rPr>
        <w:t xml:space="preserve">PUBLICATIONS </w:t>
      </w:r>
    </w:p>
    <w:p w14:paraId="0766EBE2" w14:textId="77777777" w:rsidR="00F5040B" w:rsidRDefault="00F5040B" w:rsidP="00F50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Safety of early discharge after primary </w:t>
      </w:r>
      <w:proofErr w:type="gramStart"/>
      <w:r>
        <w:rPr>
          <w:rFonts w:ascii="Arial" w:hAnsi="Arial" w:cs="Arial"/>
          <w:szCs w:val="24"/>
        </w:rPr>
        <w:t>angioplasty(</w:t>
      </w:r>
      <w:bookmarkStart w:id="0" w:name="_Hlk66197639"/>
      <w:proofErr w:type="spellStart"/>
      <w:proofErr w:type="gramEnd"/>
      <w:r>
        <w:rPr>
          <w:rFonts w:ascii="Arial" w:hAnsi="Arial" w:cs="Arial"/>
          <w:szCs w:val="24"/>
        </w:rPr>
        <w:t>jcps</w:t>
      </w:r>
      <w:proofErr w:type="spellEnd"/>
      <w:r>
        <w:rPr>
          <w:rFonts w:ascii="Arial" w:hAnsi="Arial" w:cs="Arial"/>
          <w:szCs w:val="24"/>
        </w:rPr>
        <w:t xml:space="preserve"> 2020 vol.30(09):900-905)</w:t>
      </w:r>
      <w:bookmarkEnd w:id="0"/>
    </w:p>
    <w:p w14:paraId="1273DE99" w14:textId="77777777" w:rsidR="00F5040B" w:rsidRPr="002B09F5" w:rsidRDefault="00F5040B" w:rsidP="00F5040B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Samra Rehmat and </w:t>
      </w:r>
      <w:proofErr w:type="spellStart"/>
      <w:r>
        <w:rPr>
          <w:rFonts w:ascii="Arial" w:hAnsi="Arial" w:cs="Arial"/>
          <w:szCs w:val="24"/>
        </w:rPr>
        <w:t>sajjad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hussain</w:t>
      </w:r>
      <w:proofErr w:type="spellEnd"/>
    </w:p>
    <w:p w14:paraId="022F4E7B" w14:textId="77777777" w:rsidR="00F5040B" w:rsidRDefault="00F5040B" w:rsidP="00F50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Short term and long term outcomes of left main </w:t>
      </w:r>
      <w:proofErr w:type="spellStart"/>
      <w:r>
        <w:rPr>
          <w:rFonts w:ascii="Arial" w:hAnsi="Arial" w:cs="Arial"/>
          <w:szCs w:val="24"/>
        </w:rPr>
        <w:t>pci</w:t>
      </w:r>
      <w:proofErr w:type="spellEnd"/>
      <w:r>
        <w:rPr>
          <w:rFonts w:ascii="Arial" w:hAnsi="Arial" w:cs="Arial"/>
          <w:szCs w:val="24"/>
        </w:rPr>
        <w:t xml:space="preserve"> at AFIC/</w:t>
      </w:r>
      <w:proofErr w:type="gramStart"/>
      <w:r>
        <w:rPr>
          <w:rFonts w:ascii="Arial" w:hAnsi="Arial" w:cs="Arial"/>
          <w:szCs w:val="24"/>
        </w:rPr>
        <w:t>NIHD</w:t>
      </w:r>
      <w:bookmarkStart w:id="1" w:name="_Hlk66197685"/>
      <w:r>
        <w:rPr>
          <w:rFonts w:ascii="Arial" w:hAnsi="Arial" w:cs="Arial"/>
          <w:szCs w:val="24"/>
        </w:rPr>
        <w:t>(</w:t>
      </w:r>
      <w:proofErr w:type="spellStart"/>
      <w:proofErr w:type="gramEnd"/>
      <w:r>
        <w:rPr>
          <w:rFonts w:ascii="Arial" w:hAnsi="Arial" w:cs="Arial"/>
          <w:szCs w:val="24"/>
        </w:rPr>
        <w:t>pafmj</w:t>
      </w:r>
      <w:proofErr w:type="spellEnd"/>
      <w:r>
        <w:rPr>
          <w:rFonts w:ascii="Arial" w:hAnsi="Arial" w:cs="Arial"/>
          <w:szCs w:val="24"/>
        </w:rPr>
        <w:t xml:space="preserve"> vol 70 NO suppl-4(2020)s685-89)</w:t>
      </w:r>
    </w:p>
    <w:bookmarkEnd w:id="1"/>
    <w:p w14:paraId="6BE26F51" w14:textId="77777777" w:rsidR="00F5040B" w:rsidRPr="002B09F5" w:rsidRDefault="00F5040B" w:rsidP="00F5040B">
      <w:pPr>
        <w:spacing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Samra </w:t>
      </w:r>
      <w:proofErr w:type="spellStart"/>
      <w:proofErr w:type="gramStart"/>
      <w:r>
        <w:rPr>
          <w:rFonts w:ascii="Arial" w:hAnsi="Arial" w:cs="Arial"/>
          <w:szCs w:val="24"/>
        </w:rPr>
        <w:t>Rehmat,tahir</w:t>
      </w:r>
      <w:proofErr w:type="spellEnd"/>
      <w:proofErr w:type="gramEnd"/>
      <w:r>
        <w:rPr>
          <w:rFonts w:ascii="Arial" w:hAnsi="Arial" w:cs="Arial"/>
          <w:szCs w:val="24"/>
        </w:rPr>
        <w:t xml:space="preserve"> Iqbal(late),</w:t>
      </w:r>
      <w:proofErr w:type="spellStart"/>
      <w:r>
        <w:rPr>
          <w:rFonts w:ascii="Arial" w:hAnsi="Arial" w:cs="Arial"/>
          <w:szCs w:val="24"/>
        </w:rPr>
        <w:t>sajjad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Hussain,Farhan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tuyyab</w:t>
      </w:r>
      <w:proofErr w:type="spellEnd"/>
    </w:p>
    <w:p w14:paraId="68D55DD4" w14:textId="77777777" w:rsidR="00F5040B" w:rsidRPr="002B09F5" w:rsidRDefault="00F5040B" w:rsidP="00F50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F70DA5" wp14:editId="23D359F8">
                <wp:simplePos x="0" y="0"/>
                <wp:positionH relativeFrom="column">
                  <wp:posOffset>8868880</wp:posOffset>
                </wp:positionH>
                <wp:positionV relativeFrom="paragraph">
                  <wp:posOffset>413450</wp:posOffset>
                </wp:positionV>
                <wp:extent cx="65520" cy="29880"/>
                <wp:effectExtent l="38100" t="38100" r="48895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552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6DCB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7" o:spid="_x0000_s1026" type="#_x0000_t75" style="position:absolute;margin-left:697.65pt;margin-top:31.85pt;width:6.5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">
                <v:imagedata r:id="rId6" o:title=""/>
              </v:shape>
            </w:pict>
          </mc:Fallback>
        </mc:AlternateContent>
      </w:r>
      <w:r w:rsidRPr="002B09F5">
        <w:rPr>
          <w:rFonts w:ascii="Arial" w:hAnsi="Arial" w:cs="Arial"/>
          <w:szCs w:val="24"/>
        </w:rPr>
        <w:t xml:space="preserve">Outcome of </w:t>
      </w:r>
      <w:proofErr w:type="gramStart"/>
      <w:r w:rsidRPr="002B09F5">
        <w:rPr>
          <w:rFonts w:ascii="Arial" w:hAnsi="Arial" w:cs="Arial"/>
          <w:szCs w:val="24"/>
        </w:rPr>
        <w:t>percutaneous  mitral</w:t>
      </w:r>
      <w:proofErr w:type="gramEnd"/>
      <w:r w:rsidRPr="002B09F5">
        <w:rPr>
          <w:rFonts w:ascii="Arial" w:hAnsi="Arial" w:cs="Arial"/>
          <w:szCs w:val="24"/>
        </w:rPr>
        <w:t xml:space="preserve">  commissurotomy on mitral valve </w:t>
      </w:r>
      <w:proofErr w:type="spellStart"/>
      <w:r w:rsidRPr="002B09F5">
        <w:rPr>
          <w:rFonts w:ascii="Arial" w:hAnsi="Arial" w:cs="Arial"/>
          <w:szCs w:val="24"/>
        </w:rPr>
        <w:t>area,pulmonary</w:t>
      </w:r>
      <w:proofErr w:type="spellEnd"/>
      <w:r w:rsidRPr="002B09F5">
        <w:rPr>
          <w:rFonts w:ascii="Arial" w:hAnsi="Arial" w:cs="Arial"/>
          <w:szCs w:val="24"/>
        </w:rPr>
        <w:t xml:space="preserve"> hypertension and </w:t>
      </w:r>
      <w:proofErr w:type="spellStart"/>
      <w:r w:rsidRPr="002B09F5">
        <w:rPr>
          <w:rFonts w:ascii="Arial" w:hAnsi="Arial" w:cs="Arial"/>
          <w:szCs w:val="24"/>
        </w:rPr>
        <w:t>dysponea</w:t>
      </w:r>
      <w:proofErr w:type="spellEnd"/>
      <w:r w:rsidRPr="002B09F5">
        <w:rPr>
          <w:rFonts w:ascii="Arial" w:hAnsi="Arial" w:cs="Arial"/>
          <w:szCs w:val="24"/>
        </w:rPr>
        <w:t xml:space="preserve"> class</w:t>
      </w:r>
      <w:bookmarkStart w:id="2" w:name="_Hlk66197760"/>
      <w:r>
        <w:rPr>
          <w:rFonts w:ascii="Arial" w:hAnsi="Arial" w:cs="Arial"/>
          <w:szCs w:val="24"/>
        </w:rPr>
        <w:t>(</w:t>
      </w:r>
      <w:proofErr w:type="spellStart"/>
      <w:r>
        <w:rPr>
          <w:rFonts w:ascii="Arial" w:hAnsi="Arial" w:cs="Arial"/>
          <w:szCs w:val="24"/>
        </w:rPr>
        <w:t>pafmj</w:t>
      </w:r>
      <w:proofErr w:type="spellEnd"/>
      <w:r>
        <w:rPr>
          <w:rFonts w:ascii="Arial" w:hAnsi="Arial" w:cs="Arial"/>
          <w:szCs w:val="24"/>
        </w:rPr>
        <w:t xml:space="preserve"> 2016;66(suppl):s26-s29)</w:t>
      </w:r>
    </w:p>
    <w:bookmarkEnd w:id="2"/>
    <w:p w14:paraId="5C7D720B" w14:textId="77777777" w:rsidR="00F5040B" w:rsidRDefault="00F5040B" w:rsidP="00F5040B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E2F4F90" wp14:editId="780C4AA9">
                <wp:simplePos x="0" y="0"/>
                <wp:positionH relativeFrom="column">
                  <wp:posOffset>8597440</wp:posOffset>
                </wp:positionH>
                <wp:positionV relativeFrom="paragraph">
                  <wp:posOffset>248410</wp:posOffset>
                </wp:positionV>
                <wp:extent cx="360" cy="360"/>
                <wp:effectExtent l="38100" t="38100" r="57150" b="571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011CE" id="Ink 48" o:spid="_x0000_s1026" type="#_x0000_t75" style="position:absolute;margin-left:676.25pt;margin-top:18.8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">
                <v:imagedata r:id="rId8" o:title=""/>
              </v:shape>
            </w:pict>
          </mc:Fallback>
        </mc:AlternateContent>
      </w:r>
      <w:r>
        <w:rPr>
          <w:rFonts w:ascii="Arial" w:hAnsi="Arial" w:cs="Arial"/>
          <w:szCs w:val="24"/>
        </w:rPr>
        <w:t xml:space="preserve">    Imran </w:t>
      </w:r>
      <w:proofErr w:type="spellStart"/>
      <w:proofErr w:type="gramStart"/>
      <w:r>
        <w:rPr>
          <w:rFonts w:ascii="Arial" w:hAnsi="Arial" w:cs="Arial"/>
          <w:szCs w:val="24"/>
        </w:rPr>
        <w:t>ghani,waheed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rehman,rehana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khadim,sohail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aziz,shiasta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Naseem,samra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rehmat</w:t>
      </w:r>
      <w:proofErr w:type="spellEnd"/>
    </w:p>
    <w:p w14:paraId="538CFCA4" w14:textId="77777777" w:rsidR="00F5040B" w:rsidRDefault="00F5040B" w:rsidP="00F50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Role of duke Treadmill score in </w:t>
      </w:r>
      <w:proofErr w:type="spellStart"/>
      <w:r>
        <w:rPr>
          <w:rFonts w:ascii="Arial" w:hAnsi="Arial" w:cs="Arial"/>
          <w:szCs w:val="24"/>
        </w:rPr>
        <w:t>assassing</w:t>
      </w:r>
      <w:proofErr w:type="spellEnd"/>
      <w:r>
        <w:rPr>
          <w:rFonts w:ascii="Arial" w:hAnsi="Arial" w:cs="Arial"/>
          <w:szCs w:val="24"/>
        </w:rPr>
        <w:t xml:space="preserve"> the severity of coronary artery disease in patients presenting with </w:t>
      </w:r>
      <w:proofErr w:type="gramStart"/>
      <w:r>
        <w:rPr>
          <w:rFonts w:ascii="Arial" w:hAnsi="Arial" w:cs="Arial"/>
          <w:szCs w:val="24"/>
        </w:rPr>
        <w:t>angina</w:t>
      </w:r>
      <w:bookmarkStart w:id="3" w:name="_Hlk66197795"/>
      <w:r>
        <w:rPr>
          <w:rFonts w:ascii="Arial" w:hAnsi="Arial" w:cs="Arial"/>
          <w:szCs w:val="24"/>
        </w:rPr>
        <w:t>(</w:t>
      </w:r>
      <w:proofErr w:type="spellStart"/>
      <w:proofErr w:type="gramEnd"/>
      <w:r>
        <w:rPr>
          <w:rFonts w:ascii="Arial" w:hAnsi="Arial" w:cs="Arial"/>
          <w:szCs w:val="24"/>
        </w:rPr>
        <w:t>pafmj</w:t>
      </w:r>
      <w:proofErr w:type="spellEnd"/>
      <w:r>
        <w:rPr>
          <w:rFonts w:ascii="Arial" w:hAnsi="Arial" w:cs="Arial"/>
          <w:szCs w:val="24"/>
        </w:rPr>
        <w:t xml:space="preserve"> Med 2018;68(suppl 1):s147-s52)</w:t>
      </w:r>
    </w:p>
    <w:bookmarkEnd w:id="3"/>
    <w:p w14:paraId="62C507F4" w14:textId="77777777" w:rsidR="00F5040B" w:rsidRPr="00B61BF8" w:rsidRDefault="00F5040B" w:rsidP="00F5040B">
      <w:pPr>
        <w:spacing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Mohammad </w:t>
      </w:r>
      <w:proofErr w:type="spellStart"/>
      <w:proofErr w:type="gramStart"/>
      <w:r>
        <w:rPr>
          <w:rFonts w:ascii="Arial" w:hAnsi="Arial" w:cs="Arial"/>
          <w:szCs w:val="24"/>
        </w:rPr>
        <w:t>asad,rehana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khadim,tahir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Iqbal,hafiz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mohammad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Shafique,mir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waqas</w:t>
      </w:r>
      <w:proofErr w:type="spellEnd"/>
      <w:r>
        <w:rPr>
          <w:rFonts w:ascii="Arial" w:hAnsi="Arial" w:cs="Arial"/>
          <w:szCs w:val="24"/>
        </w:rPr>
        <w:t xml:space="preserve"> Baloch,.</w:t>
      </w:r>
      <w:proofErr w:type="spellStart"/>
      <w:r>
        <w:rPr>
          <w:rFonts w:ascii="Arial" w:hAnsi="Arial" w:cs="Arial"/>
          <w:szCs w:val="24"/>
        </w:rPr>
        <w:t>samra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rehmat</w:t>
      </w:r>
      <w:proofErr w:type="spellEnd"/>
    </w:p>
    <w:p w14:paraId="3BCEF674" w14:textId="77777777" w:rsidR="00F5040B" w:rsidRDefault="00F5040B" w:rsidP="00F50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comparison of contrast induced nephropathy between normal and high risk population undergoing coronary </w:t>
      </w:r>
      <w:proofErr w:type="gramStart"/>
      <w:r>
        <w:rPr>
          <w:rFonts w:ascii="Arial" w:hAnsi="Arial" w:cs="Arial"/>
          <w:szCs w:val="24"/>
        </w:rPr>
        <w:t>angiography</w:t>
      </w:r>
      <w:bookmarkStart w:id="4" w:name="_Hlk66197878"/>
      <w:r>
        <w:rPr>
          <w:rFonts w:ascii="Arial" w:hAnsi="Arial" w:cs="Arial"/>
          <w:szCs w:val="24"/>
        </w:rPr>
        <w:t>(</w:t>
      </w:r>
      <w:proofErr w:type="spellStart"/>
      <w:proofErr w:type="gramEnd"/>
      <w:r>
        <w:rPr>
          <w:rFonts w:ascii="Arial" w:hAnsi="Arial" w:cs="Arial"/>
          <w:szCs w:val="24"/>
        </w:rPr>
        <w:t>pafmj</w:t>
      </w:r>
      <w:proofErr w:type="spellEnd"/>
      <w:r>
        <w:rPr>
          <w:rFonts w:ascii="Arial" w:hAnsi="Arial" w:cs="Arial"/>
          <w:szCs w:val="24"/>
        </w:rPr>
        <w:t xml:space="preserve"> 2018;68(suppl-1):s38-s41)</w:t>
      </w:r>
      <w:bookmarkEnd w:id="4"/>
    </w:p>
    <w:p w14:paraId="0DD19FAD" w14:textId="77777777" w:rsidR="00F5040B" w:rsidRDefault="00F5040B" w:rsidP="00F5040B">
      <w:pPr>
        <w:pStyle w:val="ListParagraph"/>
        <w:spacing w:line="240" w:lineRule="auto"/>
        <w:rPr>
          <w:rFonts w:ascii="Arial" w:hAnsi="Arial" w:cs="Arial"/>
          <w:szCs w:val="24"/>
        </w:rPr>
      </w:pPr>
    </w:p>
    <w:p w14:paraId="3DE77A07" w14:textId="77777777" w:rsidR="00F5040B" w:rsidRDefault="00F5040B" w:rsidP="00F5040B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Mir </w:t>
      </w:r>
      <w:proofErr w:type="spellStart"/>
      <w:r>
        <w:rPr>
          <w:rFonts w:ascii="Arial" w:hAnsi="Arial" w:cs="Arial"/>
          <w:szCs w:val="24"/>
        </w:rPr>
        <w:t>waqas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Baloch,rehana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khadim,samra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rehmat</w:t>
      </w:r>
      <w:proofErr w:type="spellEnd"/>
      <w:r>
        <w:rPr>
          <w:rFonts w:ascii="Arial" w:hAnsi="Arial" w:cs="Arial"/>
          <w:szCs w:val="24"/>
        </w:rPr>
        <w:t>,</w:t>
      </w:r>
    </w:p>
    <w:p w14:paraId="744131A3" w14:textId="77777777" w:rsidR="00F5040B" w:rsidRDefault="00F5040B" w:rsidP="00F5040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Frequency of early left ventricular thrombus in patients presenting with various types of acute STEMI using </w:t>
      </w:r>
      <w:proofErr w:type="spellStart"/>
      <w:proofErr w:type="gramStart"/>
      <w:r>
        <w:rPr>
          <w:rFonts w:ascii="Arial" w:hAnsi="Arial" w:cs="Arial"/>
          <w:szCs w:val="24"/>
        </w:rPr>
        <w:t>echocardiograpy</w:t>
      </w:r>
      <w:proofErr w:type="spellEnd"/>
      <w:r>
        <w:rPr>
          <w:rFonts w:ascii="Arial" w:hAnsi="Arial" w:cs="Arial"/>
          <w:szCs w:val="24"/>
        </w:rPr>
        <w:t xml:space="preserve">  as</w:t>
      </w:r>
      <w:proofErr w:type="gramEnd"/>
      <w:r>
        <w:rPr>
          <w:rFonts w:ascii="Arial" w:hAnsi="Arial" w:cs="Arial"/>
          <w:szCs w:val="24"/>
        </w:rPr>
        <w:t xml:space="preserve"> a measuring tool</w:t>
      </w:r>
      <w:bookmarkStart w:id="5" w:name="_Hlk66197903"/>
      <w:r>
        <w:rPr>
          <w:rFonts w:ascii="Arial" w:hAnsi="Arial" w:cs="Arial"/>
          <w:szCs w:val="24"/>
        </w:rPr>
        <w:t>(pafmj2017;67(suppl-2):s207-10)</w:t>
      </w:r>
      <w:bookmarkEnd w:id="5"/>
    </w:p>
    <w:p w14:paraId="041A24EB" w14:textId="77777777" w:rsidR="00F5040B" w:rsidRDefault="00F5040B" w:rsidP="00F5040B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14:paraId="7A06F1A8" w14:textId="77777777" w:rsidR="00F5040B" w:rsidRDefault="00F5040B" w:rsidP="00F5040B">
      <w:pPr>
        <w:pStyle w:val="ListParagraph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Mohammad </w:t>
      </w:r>
      <w:proofErr w:type="spellStart"/>
      <w:proofErr w:type="gramStart"/>
      <w:r>
        <w:rPr>
          <w:rFonts w:ascii="Arial" w:hAnsi="Arial" w:cs="Arial"/>
          <w:szCs w:val="24"/>
        </w:rPr>
        <w:t>asad,imran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fazal,mir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waqas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Baloch,adnan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mehmood,Ayesha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siddiqa</w:t>
      </w:r>
      <w:proofErr w:type="spellEnd"/>
      <w:r>
        <w:rPr>
          <w:rFonts w:ascii="Arial" w:hAnsi="Arial" w:cs="Arial"/>
          <w:szCs w:val="24"/>
        </w:rPr>
        <w:t xml:space="preserve">, Farhan </w:t>
      </w:r>
      <w:proofErr w:type="spellStart"/>
      <w:r>
        <w:rPr>
          <w:rFonts w:ascii="Arial" w:hAnsi="Arial" w:cs="Arial"/>
          <w:szCs w:val="24"/>
        </w:rPr>
        <w:t>tayyub,rehana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khadim,samra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rehmat</w:t>
      </w:r>
      <w:proofErr w:type="spellEnd"/>
    </w:p>
    <w:p w14:paraId="7771B343" w14:textId="77777777" w:rsidR="00F5040B" w:rsidRDefault="00F5040B" w:rsidP="00F5040B">
      <w:pPr>
        <w:pStyle w:val="ListParagraph"/>
        <w:spacing w:line="240" w:lineRule="auto"/>
        <w:rPr>
          <w:rFonts w:ascii="Arial" w:hAnsi="Arial" w:cs="Arial"/>
          <w:szCs w:val="24"/>
        </w:rPr>
      </w:pPr>
    </w:p>
    <w:p w14:paraId="1908F909" w14:textId="77777777" w:rsidR="00F5040B" w:rsidRPr="00F5040B" w:rsidRDefault="00F5040B">
      <w:pPr>
        <w:rPr>
          <w:lang w:val="en-US"/>
        </w:rPr>
      </w:pPr>
    </w:p>
    <w:sectPr w:rsidR="00F5040B" w:rsidRPr="00F5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0EE"/>
    <w:multiLevelType w:val="hybridMultilevel"/>
    <w:tmpl w:val="92D0D0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0B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A2D0"/>
  <w15:chartTrackingRefBased/>
  <w15:docId w15:val="{25D3B0DD-0DCB-4848-949D-52EC4134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0B"/>
  </w:style>
  <w:style w:type="paragraph" w:styleId="Heading1">
    <w:name w:val="heading 1"/>
    <w:basedOn w:val="Normal"/>
    <w:next w:val="Normal"/>
    <w:link w:val="Heading1Char"/>
    <w:uiPriority w:val="9"/>
    <w:qFormat/>
    <w:rsid w:val="00F504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4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4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4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4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4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4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4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40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40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0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40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40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40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40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40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40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04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040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4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40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040B"/>
    <w:rPr>
      <w:b/>
      <w:bCs/>
    </w:rPr>
  </w:style>
  <w:style w:type="character" w:styleId="Emphasis">
    <w:name w:val="Emphasis"/>
    <w:basedOn w:val="DefaultParagraphFont"/>
    <w:uiPriority w:val="20"/>
    <w:qFormat/>
    <w:rsid w:val="00F5040B"/>
    <w:rPr>
      <w:i/>
      <w:iCs/>
    </w:rPr>
  </w:style>
  <w:style w:type="paragraph" w:styleId="NoSpacing">
    <w:name w:val="No Spacing"/>
    <w:uiPriority w:val="1"/>
    <w:qFormat/>
    <w:rsid w:val="00F504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040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040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4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40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04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04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4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040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04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40B"/>
    <w:pPr>
      <w:outlineLvl w:val="9"/>
    </w:pPr>
  </w:style>
  <w:style w:type="paragraph" w:styleId="ListParagraph">
    <w:name w:val="List Paragraph"/>
    <w:basedOn w:val="Normal"/>
    <w:uiPriority w:val="34"/>
    <w:qFormat/>
    <w:rsid w:val="00F5040B"/>
    <w:pPr>
      <w:spacing w:after="200" w:line="480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1T10:52:21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7448,'0'0'2888,"32"18"-2072,-10-8 8,5 1-824,0 1-1648,-4-3 1648,27 13-7064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1T10:52:26.5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1 0 10760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Rehmat</dc:creator>
  <cp:keywords/>
  <dc:description/>
  <cp:lastModifiedBy>Samra Rehmat</cp:lastModifiedBy>
  <cp:revision>1</cp:revision>
  <dcterms:created xsi:type="dcterms:W3CDTF">2021-06-02T05:03:00Z</dcterms:created>
  <dcterms:modified xsi:type="dcterms:W3CDTF">2021-06-02T05:10:00Z</dcterms:modified>
</cp:coreProperties>
</file>