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D628" w14:textId="77777777" w:rsidR="002E4CDA" w:rsidRPr="002E4CDA" w:rsidRDefault="002E4CDA" w:rsidP="002E4CDA">
      <w:pPr>
        <w:rPr>
          <w:b/>
          <w:bCs/>
          <w:sz w:val="28"/>
          <w:szCs w:val="28"/>
        </w:rPr>
      </w:pPr>
      <w:r w:rsidRPr="002E4CDA">
        <w:rPr>
          <w:b/>
          <w:bCs/>
        </w:rPr>
        <w:t xml:space="preserve">                                                                       </w:t>
      </w:r>
      <w:r>
        <w:rPr>
          <w:b/>
          <w:bCs/>
          <w:u w:val="single"/>
        </w:rPr>
        <w:t xml:space="preserve"> </w:t>
      </w:r>
      <w:r w:rsidRPr="002E4CDA">
        <w:rPr>
          <w:b/>
          <w:bCs/>
          <w:sz w:val="28"/>
          <w:szCs w:val="28"/>
        </w:rPr>
        <w:t xml:space="preserve"> PUBLICATIONS</w:t>
      </w:r>
    </w:p>
    <w:p w14:paraId="5DACA20F" w14:textId="77777777" w:rsidR="002E4CDA" w:rsidRPr="002E4CDA" w:rsidRDefault="002E4CDA" w:rsidP="002E4CDA"/>
    <w:p w14:paraId="42D1F815" w14:textId="0E4E9A39" w:rsidR="002E4CDA" w:rsidRPr="002E4CDA" w:rsidRDefault="002E4CDA" w:rsidP="002E4CDA">
      <w:pPr>
        <w:rPr>
          <w:b/>
        </w:rPr>
      </w:pPr>
      <w:r w:rsidRPr="002E4CDA">
        <w:rPr>
          <w:b/>
        </w:rPr>
        <w:t xml:space="preserve"> Publications of Original Articles. (Research Papers)</w:t>
      </w:r>
    </w:p>
    <w:p w14:paraId="0C272748" w14:textId="77777777" w:rsidR="002E4CDA" w:rsidRPr="002E4CDA" w:rsidRDefault="002E4CDA" w:rsidP="002E4CDA"/>
    <w:p w14:paraId="551AACFA" w14:textId="070FF38A" w:rsidR="002E4CDA" w:rsidRPr="002E4CDA" w:rsidRDefault="001422D9" w:rsidP="002E4CDA">
      <w:pPr>
        <w:numPr>
          <w:ilvl w:val="0"/>
          <w:numId w:val="1"/>
        </w:numPr>
      </w:pPr>
      <w:r>
        <w:t xml:space="preserve">Right Ventricular dysfunction after Coronary Artery </w:t>
      </w:r>
      <w:proofErr w:type="spellStart"/>
      <w:r>
        <w:t>by pass</w:t>
      </w:r>
      <w:proofErr w:type="spellEnd"/>
      <w:r>
        <w:t xml:space="preserve"> Grafting</w:t>
      </w:r>
      <w:r w:rsidR="002E4CDA" w:rsidRPr="002E4CDA">
        <w:t xml:space="preserve">. </w:t>
      </w:r>
      <w:r w:rsidR="002E4CDA" w:rsidRPr="002E4CDA">
        <w:rPr>
          <w:b/>
        </w:rPr>
        <w:t>(</w:t>
      </w:r>
      <w:r>
        <w:rPr>
          <w:b/>
        </w:rPr>
        <w:t>The Heart Surgery Forum</w:t>
      </w:r>
      <w:r w:rsidR="002E4CDA" w:rsidRPr="002E4CDA">
        <w:rPr>
          <w:b/>
        </w:rPr>
        <w:t xml:space="preserve">, 2012 Vol. </w:t>
      </w:r>
      <w:r>
        <w:rPr>
          <w:b/>
        </w:rPr>
        <w:t>1</w:t>
      </w:r>
      <w:r w:rsidR="002E4CDA" w:rsidRPr="002E4CDA">
        <w:rPr>
          <w:b/>
        </w:rPr>
        <w:t>5 (04</w:t>
      </w:r>
      <w:proofErr w:type="gramStart"/>
      <w:r w:rsidR="002E4CDA" w:rsidRPr="002E4CDA">
        <w:rPr>
          <w:b/>
        </w:rPr>
        <w:t>) :</w:t>
      </w:r>
      <w:proofErr w:type="gramEnd"/>
      <w:r w:rsidR="002E4CDA" w:rsidRPr="002E4CDA">
        <w:rPr>
          <w:b/>
        </w:rPr>
        <w:t xml:space="preserve"> </w:t>
      </w:r>
      <w:r>
        <w:rPr>
          <w:b/>
        </w:rPr>
        <w:t>186-189</w:t>
      </w:r>
      <w:r w:rsidR="002E4CDA" w:rsidRPr="002E4CDA">
        <w:rPr>
          <w:b/>
        </w:rPr>
        <w:t>).</w:t>
      </w:r>
    </w:p>
    <w:p w14:paraId="2841429A" w14:textId="77777777" w:rsidR="002E4CDA" w:rsidRPr="002E4CDA" w:rsidRDefault="002E4CDA" w:rsidP="002E4CDA"/>
    <w:p w14:paraId="6AA4D43A" w14:textId="5B8F17BC" w:rsidR="002E4CDA" w:rsidRPr="00647088" w:rsidRDefault="002E4CDA" w:rsidP="002E4CDA">
      <w:pPr>
        <w:numPr>
          <w:ilvl w:val="0"/>
          <w:numId w:val="1"/>
        </w:numPr>
      </w:pPr>
      <w:r w:rsidRPr="002E4CDA">
        <w:t xml:space="preserve">Efficacy of Streptokinase in Diabetic and </w:t>
      </w:r>
      <w:r w:rsidR="00647088" w:rsidRPr="002E4CDA">
        <w:t>Non-Diabetic</w:t>
      </w:r>
      <w:r w:rsidRPr="002E4CDA">
        <w:t xml:space="preserve"> Patients Presenting with Acute ST Elevation Myocardial Infarction. </w:t>
      </w:r>
      <w:r w:rsidRPr="002E4CDA">
        <w:rPr>
          <w:b/>
        </w:rPr>
        <w:t>(Pak Heart J, 2014 Vol. 47 (02</w:t>
      </w:r>
      <w:proofErr w:type="gramStart"/>
      <w:r w:rsidRPr="002E4CDA">
        <w:rPr>
          <w:b/>
        </w:rPr>
        <w:t>) :</w:t>
      </w:r>
      <w:proofErr w:type="gramEnd"/>
      <w:r w:rsidRPr="002E4CDA">
        <w:rPr>
          <w:b/>
        </w:rPr>
        <w:t xml:space="preserve"> 96 – 99)</w:t>
      </w:r>
    </w:p>
    <w:p w14:paraId="450B1585" w14:textId="77777777" w:rsidR="00647088" w:rsidRDefault="00647088" w:rsidP="00647088">
      <w:pPr>
        <w:pStyle w:val="ListParagraph"/>
      </w:pPr>
    </w:p>
    <w:p w14:paraId="1B8E8182" w14:textId="6ECCC2AA" w:rsidR="00647088" w:rsidRPr="002E4CDA" w:rsidRDefault="00647088" w:rsidP="00647088">
      <w:pPr>
        <w:numPr>
          <w:ilvl w:val="0"/>
          <w:numId w:val="1"/>
        </w:numPr>
      </w:pPr>
      <w:r>
        <w:t xml:space="preserve">Comparison of outcome of patients having first acute myocardial infarction with </w:t>
      </w:r>
      <w:proofErr w:type="gramStart"/>
      <w:r>
        <w:t>our</w:t>
      </w:r>
      <w:proofErr w:type="gramEnd"/>
      <w:r>
        <w:t xml:space="preserve"> without pre-infarct angina</w:t>
      </w:r>
      <w:r w:rsidRPr="002E4CDA">
        <w:rPr>
          <w:b/>
        </w:rPr>
        <w:t>.  (Pak Heart J, 201</w:t>
      </w:r>
      <w:r>
        <w:rPr>
          <w:b/>
        </w:rPr>
        <w:t>5</w:t>
      </w:r>
      <w:r w:rsidRPr="002E4CDA">
        <w:rPr>
          <w:b/>
        </w:rPr>
        <w:t xml:space="preserve"> Vol. 4</w:t>
      </w:r>
      <w:r>
        <w:rPr>
          <w:b/>
        </w:rPr>
        <w:t>8</w:t>
      </w:r>
      <w:r w:rsidRPr="002E4CDA">
        <w:rPr>
          <w:b/>
        </w:rPr>
        <w:t xml:space="preserve"> (02</w:t>
      </w:r>
      <w:proofErr w:type="gramStart"/>
      <w:r w:rsidRPr="002E4CDA">
        <w:rPr>
          <w:b/>
        </w:rPr>
        <w:t>) :</w:t>
      </w:r>
      <w:proofErr w:type="gramEnd"/>
      <w:r w:rsidRPr="002E4CDA">
        <w:rPr>
          <w:b/>
        </w:rPr>
        <w:t xml:space="preserve"> 1</w:t>
      </w:r>
      <w:r>
        <w:rPr>
          <w:b/>
        </w:rPr>
        <w:t>07</w:t>
      </w:r>
      <w:r w:rsidRPr="002E4CDA">
        <w:rPr>
          <w:b/>
        </w:rPr>
        <w:t xml:space="preserve"> – 1</w:t>
      </w:r>
      <w:r>
        <w:rPr>
          <w:b/>
        </w:rPr>
        <w:t>10</w:t>
      </w:r>
      <w:r w:rsidRPr="002E4CDA">
        <w:rPr>
          <w:b/>
        </w:rPr>
        <w:t xml:space="preserve"> ).</w:t>
      </w:r>
    </w:p>
    <w:p w14:paraId="0B85CAEA" w14:textId="77777777" w:rsidR="002E4CDA" w:rsidRPr="002E4CDA" w:rsidRDefault="002E4CDA" w:rsidP="002E4CDA">
      <w:bookmarkStart w:id="0" w:name="_GoBack"/>
      <w:bookmarkEnd w:id="0"/>
    </w:p>
    <w:p w14:paraId="03359040" w14:textId="77777777" w:rsidR="002E4CDA" w:rsidRPr="002E4CDA" w:rsidRDefault="002E4CDA" w:rsidP="002E4CDA">
      <w:pPr>
        <w:rPr>
          <w:b/>
        </w:rPr>
      </w:pPr>
    </w:p>
    <w:p w14:paraId="38EBA0DF" w14:textId="77777777" w:rsidR="002E4CDA" w:rsidRPr="002E4CDA" w:rsidRDefault="002E4CDA" w:rsidP="002E4CDA">
      <w:pPr>
        <w:numPr>
          <w:ilvl w:val="0"/>
          <w:numId w:val="1"/>
        </w:numPr>
      </w:pPr>
      <w:r w:rsidRPr="002E4CDA">
        <w:t xml:space="preserve"> Frequency of myocardial bridging in patients with coronary artery disease. </w:t>
      </w:r>
      <w:r w:rsidRPr="002E4CDA">
        <w:rPr>
          <w:b/>
          <w:bCs/>
        </w:rPr>
        <w:t>(The Journal of Cardiovascular Diseases 2018, Vol.14 Issue 3).</w:t>
      </w:r>
    </w:p>
    <w:p w14:paraId="428758A4" w14:textId="77777777" w:rsidR="002E4CDA" w:rsidRPr="002E4CDA" w:rsidRDefault="002E4CDA" w:rsidP="002E4CDA"/>
    <w:p w14:paraId="5D605CF3" w14:textId="77777777" w:rsidR="002E4CDA" w:rsidRPr="002E4CDA" w:rsidRDefault="002E4CDA" w:rsidP="002E4CDA">
      <w:pPr>
        <w:numPr>
          <w:ilvl w:val="0"/>
          <w:numId w:val="1"/>
        </w:numPr>
      </w:pPr>
      <w:r w:rsidRPr="002E4CDA">
        <w:t xml:space="preserve">Correlation of coronary artery calcium scoring with degree of coronary artery disease in patients undergoing Computed Tomography coronary </w:t>
      </w:r>
      <w:proofErr w:type="gramStart"/>
      <w:r w:rsidRPr="002E4CDA">
        <w:t>angiography.</w:t>
      </w:r>
      <w:r w:rsidRPr="002E4CDA">
        <w:rPr>
          <w:b/>
          <w:bCs/>
        </w:rPr>
        <w:t>(</w:t>
      </w:r>
      <w:proofErr w:type="gramEnd"/>
      <w:r w:rsidRPr="002E4CDA">
        <w:rPr>
          <w:b/>
          <w:bCs/>
        </w:rPr>
        <w:t>The Journal of Cardiovascular Diseases 2019, Vol.15 Issue 1)</w:t>
      </w:r>
    </w:p>
    <w:p w14:paraId="54DABA28" w14:textId="77777777" w:rsidR="002E4CDA" w:rsidRPr="002E4CDA" w:rsidRDefault="002E4CDA" w:rsidP="002E4CDA"/>
    <w:p w14:paraId="66246F3D" w14:textId="77777777" w:rsidR="002E4CDA" w:rsidRPr="002E4CDA" w:rsidRDefault="002E4CDA" w:rsidP="002E4CDA">
      <w:pPr>
        <w:numPr>
          <w:ilvl w:val="0"/>
          <w:numId w:val="1"/>
        </w:numPr>
      </w:pPr>
      <w:r w:rsidRPr="002E4CDA">
        <w:t>FREQUENCY OF SEVERE MITRAL REGURGITATION AFTER PERCUTANEOUS BALLOON MITRAL VALVOTOMY IN PATIENTS WITH REHUMATIC MITRAL STENOSIS.</w:t>
      </w:r>
      <w:r w:rsidRPr="002E4CDA">
        <w:rPr>
          <w:b/>
          <w:bCs/>
        </w:rPr>
        <w:t xml:space="preserve"> </w:t>
      </w:r>
      <w:proofErr w:type="gramStart"/>
      <w:r w:rsidRPr="002E4CDA">
        <w:rPr>
          <w:b/>
          <w:bCs/>
        </w:rPr>
        <w:t>( The</w:t>
      </w:r>
      <w:proofErr w:type="gramEnd"/>
      <w:r w:rsidRPr="002E4CDA">
        <w:rPr>
          <w:b/>
          <w:bCs/>
        </w:rPr>
        <w:t xml:space="preserve"> Journal of Cardiovascular Diseases 2019, Vol.15 Issue 2)</w:t>
      </w:r>
    </w:p>
    <w:p w14:paraId="1ECC67C8" w14:textId="77777777" w:rsidR="002E4CDA" w:rsidRPr="002E4CDA" w:rsidRDefault="002E4CDA" w:rsidP="002E4CDA"/>
    <w:p w14:paraId="78B92FDF" w14:textId="77777777" w:rsidR="002E62E4" w:rsidRDefault="002E62E4"/>
    <w:sectPr w:rsidR="002E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C97"/>
    <w:multiLevelType w:val="hybridMultilevel"/>
    <w:tmpl w:val="F194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DA"/>
    <w:rsid w:val="001422D9"/>
    <w:rsid w:val="002053D4"/>
    <w:rsid w:val="002E4CDA"/>
    <w:rsid w:val="002E62E4"/>
    <w:rsid w:val="006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2059"/>
  <w15:chartTrackingRefBased/>
  <w15:docId w15:val="{EE50D1CD-2BA6-4AAD-8E16-F396FCB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Badar Gill</dc:creator>
  <cp:keywords/>
  <dc:description/>
  <cp:lastModifiedBy>Dr Badar Gill</cp:lastModifiedBy>
  <cp:revision>2</cp:revision>
  <dcterms:created xsi:type="dcterms:W3CDTF">2021-06-17T06:34:00Z</dcterms:created>
  <dcterms:modified xsi:type="dcterms:W3CDTF">2021-06-17T06:34:00Z</dcterms:modified>
</cp:coreProperties>
</file>