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99" w:rsidRPr="00AA3C00" w:rsidRDefault="00B54F99" w:rsidP="00B54F99">
      <w:pPr>
        <w:rPr>
          <w:sz w:val="24"/>
          <w:szCs w:val="24"/>
          <w:lang w:val="en-US"/>
        </w:rPr>
      </w:pPr>
    </w:p>
    <w:p w:rsidR="00B54F99" w:rsidRPr="00576B2E" w:rsidRDefault="00B54F99" w:rsidP="00B54F99">
      <w:pPr>
        <w:pStyle w:val="Heading3"/>
        <w:numPr>
          <w:ilvl w:val="0"/>
          <w:numId w:val="4"/>
        </w:numPr>
        <w:shd w:val="clear" w:color="auto" w:fill="FFFFFF"/>
        <w:rPr>
          <w:b w:val="0"/>
          <w:sz w:val="24"/>
          <w:lang w:val="en-US"/>
        </w:rPr>
      </w:pPr>
      <w:r w:rsidRPr="00576B2E">
        <w:rPr>
          <w:b w:val="0"/>
          <w:bCs/>
          <w:sz w:val="24"/>
        </w:rPr>
        <w:t>Correlation of red cell distribution width with inflammatory markers and its prognostic value in patients with diabetes and coronary artery disease</w:t>
      </w:r>
    </w:p>
    <w:p w:rsidR="00B54F99" w:rsidRPr="00576B2E" w:rsidRDefault="00B54F99" w:rsidP="00B54F99">
      <w:pPr>
        <w:shd w:val="clear" w:color="auto" w:fill="FFFFFF"/>
        <w:ind w:left="720"/>
      </w:pPr>
      <w:proofErr w:type="spellStart"/>
      <w:r w:rsidRPr="00576B2E">
        <w:t>Afrasyab</w:t>
      </w:r>
      <w:proofErr w:type="spellEnd"/>
      <w:r w:rsidRPr="00576B2E">
        <w:t xml:space="preserve"> </w:t>
      </w:r>
      <w:proofErr w:type="spellStart"/>
      <w:r w:rsidRPr="00576B2E">
        <w:t>Altaf</w:t>
      </w:r>
      <w:proofErr w:type="spellEnd"/>
      <w:r w:rsidRPr="00576B2E">
        <w:t xml:space="preserve">, </w:t>
      </w:r>
      <w:proofErr w:type="spellStart"/>
      <w:r w:rsidRPr="00576B2E">
        <w:t>Miqdad</w:t>
      </w:r>
      <w:proofErr w:type="spellEnd"/>
      <w:r w:rsidRPr="00576B2E">
        <w:t xml:space="preserve"> Ali Khan, </w:t>
      </w:r>
      <w:proofErr w:type="spellStart"/>
      <w:r w:rsidRPr="00576B2E">
        <w:t>Aftab</w:t>
      </w:r>
      <w:proofErr w:type="spellEnd"/>
      <w:r w:rsidRPr="00576B2E">
        <w:t xml:space="preserve"> </w:t>
      </w:r>
      <w:proofErr w:type="spellStart"/>
      <w:r w:rsidRPr="00576B2E">
        <w:t>Alam</w:t>
      </w:r>
      <w:proofErr w:type="spellEnd"/>
      <w:r w:rsidRPr="00576B2E">
        <w:t xml:space="preserve">, </w:t>
      </w:r>
      <w:proofErr w:type="spellStart"/>
      <w:r w:rsidRPr="00576B2E">
        <w:t>Momin</w:t>
      </w:r>
      <w:proofErr w:type="spellEnd"/>
      <w:r w:rsidRPr="00576B2E">
        <w:t xml:space="preserve"> Khan, </w:t>
      </w:r>
      <w:proofErr w:type="spellStart"/>
      <w:r w:rsidRPr="00576B2E">
        <w:t>Mazhar</w:t>
      </w:r>
      <w:proofErr w:type="spellEnd"/>
      <w:r w:rsidRPr="00576B2E">
        <w:t xml:space="preserve"> Mahmood, </w:t>
      </w:r>
      <w:proofErr w:type="spellStart"/>
      <w:r w:rsidRPr="00576B2E">
        <w:t>Hammad</w:t>
      </w:r>
      <w:proofErr w:type="spellEnd"/>
      <w:r w:rsidRPr="00576B2E">
        <w:t xml:space="preserve"> Shah, Naveed Danish, </w:t>
      </w:r>
      <w:proofErr w:type="spellStart"/>
      <w:r w:rsidRPr="00576B2E">
        <w:t>Momin</w:t>
      </w:r>
      <w:proofErr w:type="spellEnd"/>
      <w:r w:rsidRPr="00576B2E">
        <w:t xml:space="preserve"> </w:t>
      </w:r>
      <w:proofErr w:type="spellStart"/>
      <w:r w:rsidRPr="00576B2E">
        <w:t>Salahuddin</w:t>
      </w:r>
      <w:proofErr w:type="spellEnd"/>
    </w:p>
    <w:p w:rsidR="00B54F99" w:rsidRPr="00576B2E" w:rsidRDefault="00B54F99" w:rsidP="00B54F99">
      <w:pPr>
        <w:shd w:val="clear" w:color="auto" w:fill="FFFFFF"/>
        <w:ind w:left="720"/>
        <w:rPr>
          <w:iCs/>
        </w:rPr>
      </w:pPr>
      <w:r w:rsidRPr="00576B2E">
        <w:t>DOI: 10.5603/DK.2020.</w:t>
      </w:r>
      <w:proofErr w:type="gramStart"/>
      <w:r w:rsidRPr="00576B2E">
        <w:t xml:space="preserve">0017  </w:t>
      </w:r>
      <w:r w:rsidRPr="00576B2E">
        <w:rPr>
          <w:iCs/>
        </w:rPr>
        <w:t>Clinical</w:t>
      </w:r>
      <w:proofErr w:type="gramEnd"/>
      <w:r w:rsidRPr="00576B2E">
        <w:rPr>
          <w:iCs/>
        </w:rPr>
        <w:t xml:space="preserve"> </w:t>
      </w:r>
      <w:proofErr w:type="spellStart"/>
      <w:r w:rsidRPr="00576B2E">
        <w:rPr>
          <w:iCs/>
        </w:rPr>
        <w:t>Diabetology</w:t>
      </w:r>
      <w:proofErr w:type="spellEnd"/>
      <w:r w:rsidRPr="00576B2E">
        <w:rPr>
          <w:iCs/>
        </w:rPr>
        <w:t xml:space="preserve"> 2020;9(3):174-178</w:t>
      </w:r>
    </w:p>
    <w:p w:rsidR="00B54F99" w:rsidRPr="00576B2E" w:rsidRDefault="00B54F99" w:rsidP="00B54F99">
      <w:pPr>
        <w:shd w:val="clear" w:color="auto" w:fill="FFFFFF"/>
        <w:ind w:left="720"/>
      </w:pPr>
    </w:p>
    <w:p w:rsidR="00B54F99" w:rsidRPr="00576B2E" w:rsidRDefault="00B54F99" w:rsidP="00B54F99">
      <w:pPr>
        <w:rPr>
          <w:lang w:val="en-US"/>
        </w:rPr>
      </w:pPr>
    </w:p>
    <w:p w:rsidR="00B54F99" w:rsidRPr="00576B2E" w:rsidRDefault="00B54F99" w:rsidP="00B54F99">
      <w:pPr>
        <w:numPr>
          <w:ilvl w:val="0"/>
          <w:numId w:val="4"/>
        </w:numPr>
        <w:rPr>
          <w:sz w:val="24"/>
          <w:lang w:val="en-US"/>
        </w:rPr>
      </w:pPr>
      <w:r w:rsidRPr="00576B2E">
        <w:rPr>
          <w:sz w:val="24"/>
        </w:rPr>
        <w:t xml:space="preserve">Comparing the sodium excreting efficacy of furosemide and </w:t>
      </w:r>
      <w:proofErr w:type="spellStart"/>
      <w:r w:rsidRPr="00576B2E">
        <w:rPr>
          <w:sz w:val="24"/>
        </w:rPr>
        <w:t>indapamide</w:t>
      </w:r>
      <w:proofErr w:type="spellEnd"/>
      <w:r w:rsidRPr="00576B2E">
        <w:rPr>
          <w:sz w:val="24"/>
        </w:rPr>
        <w:t xml:space="preserve"> </w:t>
      </w:r>
    </w:p>
    <w:p w:rsidR="00B54F99" w:rsidRPr="00576B2E" w:rsidRDefault="00B54F99" w:rsidP="00B54F99">
      <w:pPr>
        <w:ind w:left="720"/>
        <w:rPr>
          <w:sz w:val="24"/>
        </w:rPr>
      </w:pPr>
      <w:r w:rsidRPr="00576B2E">
        <w:rPr>
          <w:sz w:val="24"/>
        </w:rPr>
        <w:t xml:space="preserve">combination against furosemide and </w:t>
      </w:r>
      <w:proofErr w:type="spellStart"/>
      <w:r w:rsidRPr="00576B2E">
        <w:rPr>
          <w:sz w:val="24"/>
        </w:rPr>
        <w:t>metolazone</w:t>
      </w:r>
      <w:proofErr w:type="spellEnd"/>
      <w:r w:rsidRPr="00576B2E">
        <w:rPr>
          <w:sz w:val="24"/>
        </w:rPr>
        <w:t xml:space="preserve"> combination in congestive </w:t>
      </w:r>
    </w:p>
    <w:p w:rsidR="00B54F99" w:rsidRPr="00576B2E" w:rsidRDefault="00B54F99" w:rsidP="00B54F99">
      <w:pPr>
        <w:ind w:left="720"/>
        <w:rPr>
          <w:sz w:val="24"/>
        </w:rPr>
      </w:pPr>
      <w:r w:rsidRPr="00576B2E">
        <w:rPr>
          <w:sz w:val="24"/>
        </w:rPr>
        <w:t>heart failure patients: A randomized control trial</w:t>
      </w:r>
    </w:p>
    <w:p w:rsidR="00B54F99" w:rsidRPr="00576B2E" w:rsidRDefault="00B54F99" w:rsidP="00B54F99">
      <w:pPr>
        <w:shd w:val="clear" w:color="auto" w:fill="FFFFFF"/>
        <w:ind w:left="720"/>
        <w:rPr>
          <w:lang w:val="en-US"/>
        </w:rPr>
      </w:pPr>
      <w:proofErr w:type="spellStart"/>
      <w:r w:rsidRPr="00576B2E">
        <w:rPr>
          <w:lang w:val="en-US"/>
        </w:rPr>
        <w:t>Hammad</w:t>
      </w:r>
      <w:proofErr w:type="spellEnd"/>
      <w:r w:rsidRPr="00576B2E">
        <w:rPr>
          <w:lang w:val="en-US"/>
        </w:rPr>
        <w:t xml:space="preserve"> Shah, </w:t>
      </w:r>
      <w:proofErr w:type="spellStart"/>
      <w:r w:rsidRPr="00576B2E">
        <w:rPr>
          <w:lang w:val="en-US"/>
        </w:rPr>
        <w:t>Momin</w:t>
      </w:r>
      <w:proofErr w:type="spellEnd"/>
      <w:r w:rsidRPr="00576B2E">
        <w:rPr>
          <w:lang w:val="en-US"/>
        </w:rPr>
        <w:t xml:space="preserve"> </w:t>
      </w:r>
      <w:proofErr w:type="spellStart"/>
      <w:r w:rsidRPr="00576B2E">
        <w:rPr>
          <w:lang w:val="en-US"/>
        </w:rPr>
        <w:t>Salahudin</w:t>
      </w:r>
      <w:proofErr w:type="spellEnd"/>
      <w:r w:rsidRPr="00576B2E">
        <w:rPr>
          <w:lang w:val="en-US"/>
        </w:rPr>
        <w:t xml:space="preserve">, </w:t>
      </w:r>
      <w:proofErr w:type="spellStart"/>
      <w:r w:rsidRPr="00576B2E">
        <w:rPr>
          <w:lang w:val="en-US"/>
        </w:rPr>
        <w:t>Muneeb</w:t>
      </w:r>
      <w:proofErr w:type="spellEnd"/>
      <w:r w:rsidRPr="00576B2E">
        <w:rPr>
          <w:lang w:val="en-US"/>
        </w:rPr>
        <w:t xml:space="preserve"> </w:t>
      </w:r>
      <w:proofErr w:type="spellStart"/>
      <w:r w:rsidRPr="00576B2E">
        <w:rPr>
          <w:lang w:val="en-US"/>
        </w:rPr>
        <w:t>Ullah</w:t>
      </w:r>
      <w:proofErr w:type="spellEnd"/>
      <w:r w:rsidRPr="00576B2E">
        <w:rPr>
          <w:lang w:val="en-US"/>
        </w:rPr>
        <w:t xml:space="preserve"> Jan, </w:t>
      </w:r>
      <w:proofErr w:type="spellStart"/>
      <w:r w:rsidRPr="00576B2E">
        <w:rPr>
          <w:lang w:val="en-US"/>
        </w:rPr>
        <w:t>Afrasyab</w:t>
      </w:r>
      <w:proofErr w:type="spellEnd"/>
      <w:r w:rsidRPr="00576B2E">
        <w:rPr>
          <w:lang w:val="en-US"/>
        </w:rPr>
        <w:t xml:space="preserve"> </w:t>
      </w:r>
      <w:proofErr w:type="spellStart"/>
      <w:r w:rsidRPr="00576B2E">
        <w:rPr>
          <w:lang w:val="en-US"/>
        </w:rPr>
        <w:t>Altaf</w:t>
      </w:r>
      <w:proofErr w:type="spellEnd"/>
    </w:p>
    <w:p w:rsidR="00B54F99" w:rsidRPr="00576B2E" w:rsidRDefault="00B54F99" w:rsidP="00B54F99">
      <w:pPr>
        <w:shd w:val="clear" w:color="auto" w:fill="FFFFFF"/>
        <w:spacing w:before="100" w:beforeAutospacing="1" w:after="120"/>
        <w:ind w:left="720"/>
        <w:rPr>
          <w:color w:val="000000"/>
        </w:rPr>
      </w:pPr>
      <w:r w:rsidRPr="00576B2E">
        <w:rPr>
          <w:color w:val="000000"/>
          <w:lang w:val="en-US"/>
        </w:rPr>
        <w:t>November 2019 Journal of the Pakistan Medical Association 69(12):1794-99</w:t>
      </w:r>
      <w:r w:rsidRPr="00576B2E">
        <w:rPr>
          <w:lang w:val="en-US"/>
        </w:rPr>
        <w:t xml:space="preserve"> </w:t>
      </w:r>
    </w:p>
    <w:p w:rsidR="00B54F99" w:rsidRPr="00576B2E" w:rsidRDefault="00B54F99" w:rsidP="00B54F99">
      <w:pPr>
        <w:pStyle w:val="Heading1"/>
        <w:numPr>
          <w:ilvl w:val="0"/>
          <w:numId w:val="3"/>
        </w:numPr>
        <w:shd w:val="clear" w:color="auto" w:fill="FFFFFF"/>
        <w:spacing w:before="120" w:line="300" w:lineRule="atLeast"/>
        <w:rPr>
          <w:b w:val="0"/>
          <w:color w:val="000000"/>
          <w:u w:val="none"/>
        </w:rPr>
      </w:pPr>
      <w:r w:rsidRPr="00576B2E">
        <w:rPr>
          <w:b w:val="0"/>
          <w:color w:val="000000"/>
          <w:u w:val="none"/>
        </w:rPr>
        <w:t>Gender based differences in clinical and Angiographic characteristics and outcomes of Acute Coronary Syndrome (ACS) in Asian population</w:t>
      </w:r>
    </w:p>
    <w:p w:rsidR="00B54F99" w:rsidRPr="00576B2E" w:rsidRDefault="00B54F99" w:rsidP="00B54F99">
      <w:pPr>
        <w:ind w:firstLine="720"/>
        <w:rPr>
          <w:shd w:val="clear" w:color="auto" w:fill="FFFFFF"/>
        </w:rPr>
      </w:pPr>
      <w:hyperlink r:id="rId5" w:history="1">
        <w:proofErr w:type="spellStart"/>
        <w:r w:rsidRPr="00576B2E">
          <w:rPr>
            <w:rStyle w:val="Hyperlink"/>
            <w:shd w:val="clear" w:color="auto" w:fill="FFFFFF"/>
          </w:rPr>
          <w:t>Altaf</w:t>
        </w:r>
        <w:proofErr w:type="spellEnd"/>
        <w:r w:rsidRPr="00576B2E">
          <w:rPr>
            <w:rStyle w:val="Hyperlink"/>
            <w:shd w:val="clear" w:color="auto" w:fill="FFFFFF"/>
          </w:rPr>
          <w:t xml:space="preserve"> A</w:t>
        </w:r>
      </w:hyperlink>
      <w:r w:rsidRPr="00576B2E">
        <w:rPr>
          <w:shd w:val="clear" w:color="auto" w:fill="FFFFFF"/>
        </w:rPr>
        <w:t>, </w:t>
      </w:r>
      <w:hyperlink r:id="rId6" w:history="1">
        <w:r w:rsidRPr="00576B2E">
          <w:rPr>
            <w:rStyle w:val="Hyperlink"/>
            <w:shd w:val="clear" w:color="auto" w:fill="FFFFFF"/>
          </w:rPr>
          <w:t>Shah H</w:t>
        </w:r>
      </w:hyperlink>
      <w:r w:rsidRPr="00576B2E">
        <w:rPr>
          <w:shd w:val="clear" w:color="auto" w:fill="FFFFFF"/>
        </w:rPr>
        <w:t>, </w:t>
      </w:r>
      <w:proofErr w:type="spellStart"/>
      <w:r w:rsidRPr="00576B2E">
        <w:fldChar w:fldCharType="begin"/>
      </w:r>
      <w:r w:rsidRPr="00576B2E">
        <w:instrText xml:space="preserve"> HYPERLINK "https://www.ncbi.nlm.nih.gov/pubmed/?term=Salahuddin%20M%5BAuthor%5D&amp;cauthor=true&amp;cauthor_uid=31489005" </w:instrText>
      </w:r>
      <w:r w:rsidRPr="00576B2E">
        <w:fldChar w:fldCharType="separate"/>
      </w:r>
      <w:r w:rsidRPr="00576B2E">
        <w:rPr>
          <w:rStyle w:val="Hyperlink"/>
          <w:shd w:val="clear" w:color="auto" w:fill="FFFFFF"/>
        </w:rPr>
        <w:t>Salahuddin</w:t>
      </w:r>
      <w:proofErr w:type="spellEnd"/>
      <w:r w:rsidRPr="00576B2E">
        <w:rPr>
          <w:rStyle w:val="Hyperlink"/>
          <w:shd w:val="clear" w:color="auto" w:fill="FFFFFF"/>
        </w:rPr>
        <w:t xml:space="preserve"> M</w:t>
      </w:r>
      <w:r w:rsidRPr="00576B2E">
        <w:fldChar w:fldCharType="end"/>
      </w:r>
      <w:r w:rsidRPr="00576B2E">
        <w:rPr>
          <w:shd w:val="clear" w:color="auto" w:fill="FFFFFF"/>
        </w:rPr>
        <w:t>.</w:t>
      </w:r>
    </w:p>
    <w:p w:rsidR="00B54F99" w:rsidRPr="00576B2E" w:rsidRDefault="00B54F99" w:rsidP="00B54F99">
      <w:pPr>
        <w:ind w:firstLine="720"/>
      </w:pPr>
      <w:hyperlink r:id="rId7" w:tooltip="Pakistan journal of medical sciences." w:history="1">
        <w:r w:rsidRPr="00576B2E">
          <w:rPr>
            <w:rStyle w:val="Hyperlink"/>
            <w:shd w:val="clear" w:color="auto" w:fill="FFFFFF"/>
          </w:rPr>
          <w:t>Pak J Med Sci.</w:t>
        </w:r>
      </w:hyperlink>
      <w:r w:rsidRPr="00576B2E">
        <w:rPr>
          <w:shd w:val="clear" w:color="auto" w:fill="FFFFFF"/>
        </w:rPr>
        <w:t xml:space="preserve"> 2019 Sep-Oct;35(5):1349-1354. </w:t>
      </w:r>
      <w:proofErr w:type="spellStart"/>
      <w:r w:rsidRPr="00576B2E">
        <w:rPr>
          <w:shd w:val="clear" w:color="auto" w:fill="FFFFFF"/>
        </w:rPr>
        <w:t>doi</w:t>
      </w:r>
      <w:proofErr w:type="spellEnd"/>
      <w:r w:rsidRPr="00576B2E">
        <w:rPr>
          <w:shd w:val="clear" w:color="auto" w:fill="FFFFFF"/>
        </w:rPr>
        <w:t>: 10.12669/pjms.35.5.743</w:t>
      </w:r>
    </w:p>
    <w:p w:rsidR="00B54F99" w:rsidRPr="00576B2E" w:rsidRDefault="00B54F99" w:rsidP="00B54F99">
      <w:pPr>
        <w:shd w:val="clear" w:color="auto" w:fill="FFFFFF"/>
        <w:ind w:left="720"/>
        <w:rPr>
          <w:color w:val="111111"/>
          <w:lang w:val="en-US"/>
        </w:rPr>
      </w:pPr>
    </w:p>
    <w:p w:rsidR="00B54F99" w:rsidRPr="00576B2E" w:rsidRDefault="00B54F99" w:rsidP="00B54F99">
      <w:pPr>
        <w:numPr>
          <w:ilvl w:val="0"/>
          <w:numId w:val="3"/>
        </w:numPr>
        <w:shd w:val="clear" w:color="auto" w:fill="FFFFFF"/>
        <w:rPr>
          <w:color w:val="111111"/>
          <w:sz w:val="24"/>
          <w:lang w:val="en-US"/>
        </w:rPr>
      </w:pPr>
      <w:r w:rsidRPr="00576B2E">
        <w:rPr>
          <w:sz w:val="24"/>
        </w:rPr>
        <w:t xml:space="preserve">Asymptomatic </w:t>
      </w:r>
      <w:proofErr w:type="spellStart"/>
      <w:r w:rsidRPr="00576B2E">
        <w:rPr>
          <w:sz w:val="24"/>
        </w:rPr>
        <w:t>Pneumopericardium</w:t>
      </w:r>
      <w:proofErr w:type="spellEnd"/>
      <w:r w:rsidRPr="00576B2E">
        <w:rPr>
          <w:sz w:val="24"/>
        </w:rPr>
        <w:t xml:space="preserve"> with Atrial Fibrillation after </w:t>
      </w:r>
      <w:proofErr w:type="spellStart"/>
      <w:r w:rsidRPr="00576B2E">
        <w:rPr>
          <w:sz w:val="24"/>
        </w:rPr>
        <w:t>Pericardiocentesis</w:t>
      </w:r>
      <w:proofErr w:type="spellEnd"/>
      <w:r w:rsidRPr="00576B2E">
        <w:rPr>
          <w:sz w:val="24"/>
        </w:rPr>
        <w:t xml:space="preserve">: A Case Report </w:t>
      </w:r>
    </w:p>
    <w:p w:rsidR="00B54F99" w:rsidRPr="00576B2E" w:rsidRDefault="00B54F99" w:rsidP="00B54F99">
      <w:pPr>
        <w:shd w:val="clear" w:color="auto" w:fill="FFFFFF"/>
        <w:ind w:left="720"/>
        <w:rPr>
          <w:color w:val="111111"/>
          <w:lang w:val="en-US"/>
        </w:rPr>
      </w:pPr>
      <w:r w:rsidRPr="00576B2E">
        <w:t xml:space="preserve">Shah H, </w:t>
      </w:r>
      <w:proofErr w:type="spellStart"/>
      <w:r w:rsidRPr="00576B2E">
        <w:t>Salahudin</w:t>
      </w:r>
      <w:proofErr w:type="spellEnd"/>
      <w:r w:rsidRPr="00576B2E">
        <w:t xml:space="preserve"> M, </w:t>
      </w:r>
      <w:proofErr w:type="spellStart"/>
      <w:r w:rsidRPr="00576B2E">
        <w:t>Altaf</w:t>
      </w:r>
      <w:proofErr w:type="spellEnd"/>
      <w:r w:rsidRPr="00576B2E">
        <w:t xml:space="preserve"> A</w:t>
      </w:r>
    </w:p>
    <w:p w:rsidR="00B54F99" w:rsidRPr="00576B2E" w:rsidRDefault="00B54F99" w:rsidP="00B54F99">
      <w:pPr>
        <w:shd w:val="clear" w:color="auto" w:fill="FFFFFF"/>
        <w:ind w:left="720"/>
        <w:rPr>
          <w:color w:val="111111"/>
          <w:lang w:val="en-US"/>
        </w:rPr>
      </w:pPr>
      <w:r w:rsidRPr="00576B2E">
        <w:t xml:space="preserve">J </w:t>
      </w:r>
      <w:proofErr w:type="spellStart"/>
      <w:r w:rsidRPr="00576B2E">
        <w:t>Teh</w:t>
      </w:r>
      <w:proofErr w:type="spellEnd"/>
      <w:r w:rsidRPr="00576B2E">
        <w:t xml:space="preserve"> </w:t>
      </w:r>
      <w:proofErr w:type="spellStart"/>
      <w:r w:rsidRPr="00576B2E">
        <w:t>Univ</w:t>
      </w:r>
      <w:proofErr w:type="spellEnd"/>
      <w:r w:rsidRPr="00576B2E">
        <w:t xml:space="preserve"> Heart </w:t>
      </w:r>
      <w:proofErr w:type="spellStart"/>
      <w:r w:rsidRPr="00576B2E">
        <w:t>Ctr</w:t>
      </w:r>
      <w:proofErr w:type="spellEnd"/>
      <w:r w:rsidRPr="00576B2E">
        <w:t xml:space="preserve"> 2019;14(3):134-137</w:t>
      </w:r>
    </w:p>
    <w:p w:rsidR="00B54F99" w:rsidRPr="00576B2E" w:rsidRDefault="00B54F99" w:rsidP="00B54F99">
      <w:pPr>
        <w:shd w:val="clear" w:color="auto" w:fill="FFFFFF"/>
        <w:ind w:left="720"/>
        <w:rPr>
          <w:color w:val="111111"/>
          <w:lang w:val="en-US"/>
        </w:rPr>
      </w:pPr>
    </w:p>
    <w:p w:rsidR="00B54F99" w:rsidRPr="00576B2E" w:rsidRDefault="00B54F99" w:rsidP="00B54F99">
      <w:pPr>
        <w:numPr>
          <w:ilvl w:val="0"/>
          <w:numId w:val="3"/>
        </w:numPr>
        <w:shd w:val="clear" w:color="auto" w:fill="FFFFFF"/>
        <w:rPr>
          <w:color w:val="111111"/>
          <w:sz w:val="24"/>
          <w:lang w:val="en-US"/>
        </w:rPr>
      </w:pPr>
      <w:r w:rsidRPr="00576B2E">
        <w:rPr>
          <w:color w:val="111111"/>
          <w:sz w:val="24"/>
        </w:rPr>
        <w:t>Risk Factor for Cardiac Permanent Pacemaker Infection</w:t>
      </w:r>
    </w:p>
    <w:p w:rsidR="00B54F99" w:rsidRPr="00576B2E" w:rsidRDefault="00B54F99" w:rsidP="00B54F99">
      <w:pPr>
        <w:shd w:val="clear" w:color="auto" w:fill="FFFFFF"/>
        <w:spacing w:beforeAutospacing="1" w:afterAutospacing="1"/>
        <w:ind w:firstLine="720"/>
        <w:rPr>
          <w:lang w:val="en-US"/>
        </w:rPr>
      </w:pPr>
      <w:hyperlink r:id="rId8" w:history="1">
        <w:proofErr w:type="spellStart"/>
        <w:r w:rsidRPr="00576B2E">
          <w:rPr>
            <w:rStyle w:val="Hyperlink"/>
            <w:bdr w:val="none" w:sz="0" w:space="0" w:color="auto" w:frame="1"/>
          </w:rPr>
          <w:t>Hammad</w:t>
        </w:r>
        <w:proofErr w:type="spellEnd"/>
        <w:r w:rsidRPr="00576B2E">
          <w:rPr>
            <w:rStyle w:val="Hyperlink"/>
            <w:bdr w:val="none" w:sz="0" w:space="0" w:color="auto" w:frame="1"/>
          </w:rPr>
          <w:t xml:space="preserve"> Shah</w:t>
        </w:r>
      </w:hyperlink>
      <w:r w:rsidRPr="00576B2E">
        <w:t xml:space="preserve">, </w:t>
      </w:r>
      <w:proofErr w:type="spellStart"/>
      <w:r w:rsidRPr="00576B2E">
        <w:rPr>
          <w:rStyle w:val="research-detail-author"/>
        </w:rPr>
        <w:t>Mazhar</w:t>
      </w:r>
      <w:proofErr w:type="spellEnd"/>
      <w:r w:rsidRPr="00576B2E">
        <w:rPr>
          <w:rStyle w:val="research-detail-author"/>
        </w:rPr>
        <w:t xml:space="preserve"> </w:t>
      </w:r>
      <w:proofErr w:type="spellStart"/>
      <w:r w:rsidRPr="00576B2E">
        <w:rPr>
          <w:rStyle w:val="research-detail-author"/>
        </w:rPr>
        <w:t>Mehmood</w:t>
      </w:r>
      <w:proofErr w:type="spellEnd"/>
      <w:r w:rsidRPr="00576B2E">
        <w:rPr>
          <w:rStyle w:val="research-detail-author"/>
        </w:rPr>
        <w:t xml:space="preserve">, </w:t>
      </w:r>
      <w:hyperlink r:id="rId9" w:history="1">
        <w:proofErr w:type="spellStart"/>
        <w:r w:rsidRPr="00576B2E">
          <w:rPr>
            <w:rStyle w:val="Hyperlink"/>
            <w:bdr w:val="none" w:sz="0" w:space="0" w:color="auto" w:frame="1"/>
          </w:rPr>
          <w:t>Momin</w:t>
        </w:r>
        <w:proofErr w:type="spellEnd"/>
        <w:r w:rsidRPr="00576B2E">
          <w:rPr>
            <w:rStyle w:val="Hyperlink"/>
            <w:bdr w:val="none" w:sz="0" w:space="0" w:color="auto" w:frame="1"/>
          </w:rPr>
          <w:t xml:space="preserve"> </w:t>
        </w:r>
        <w:proofErr w:type="spellStart"/>
        <w:r w:rsidRPr="00576B2E">
          <w:rPr>
            <w:rStyle w:val="Hyperlink"/>
            <w:bdr w:val="none" w:sz="0" w:space="0" w:color="auto" w:frame="1"/>
          </w:rPr>
          <w:t>Salahuddin</w:t>
        </w:r>
        <w:proofErr w:type="spellEnd"/>
      </w:hyperlink>
      <w:r w:rsidRPr="00576B2E">
        <w:t xml:space="preserve">, </w:t>
      </w:r>
      <w:hyperlink r:id="rId10" w:history="1">
        <w:proofErr w:type="spellStart"/>
        <w:r w:rsidRPr="00576B2E">
          <w:rPr>
            <w:rStyle w:val="Hyperlink"/>
            <w:bdr w:val="none" w:sz="0" w:space="0" w:color="auto" w:frame="1"/>
          </w:rPr>
          <w:t>Afrasyab</w:t>
        </w:r>
        <w:proofErr w:type="spellEnd"/>
        <w:r w:rsidRPr="00576B2E">
          <w:rPr>
            <w:rStyle w:val="Hyperlink"/>
            <w:bdr w:val="none" w:sz="0" w:space="0" w:color="auto" w:frame="1"/>
          </w:rPr>
          <w:t xml:space="preserve"> </w:t>
        </w:r>
        <w:proofErr w:type="spellStart"/>
        <w:r w:rsidRPr="00576B2E">
          <w:rPr>
            <w:rStyle w:val="Hyperlink"/>
            <w:bdr w:val="none" w:sz="0" w:space="0" w:color="auto" w:frame="1"/>
          </w:rPr>
          <w:t>Altaf</w:t>
        </w:r>
        <w:proofErr w:type="spellEnd"/>
      </w:hyperlink>
    </w:p>
    <w:p w:rsidR="00B54F99" w:rsidRPr="00576B2E" w:rsidRDefault="00B54F99" w:rsidP="00B54F99">
      <w:pPr>
        <w:shd w:val="clear" w:color="auto" w:fill="FFFFFF"/>
        <w:spacing w:before="100" w:beforeAutospacing="1" w:after="120"/>
        <w:ind w:firstLine="720"/>
      </w:pPr>
      <w:r w:rsidRPr="00576B2E">
        <w:t>August 2019 Journal of Nepal Health Research Council 17(43):158-62</w:t>
      </w:r>
    </w:p>
    <w:p w:rsidR="00B54F99" w:rsidRPr="00576B2E" w:rsidRDefault="00B54F99" w:rsidP="00B54F99">
      <w:pPr>
        <w:shd w:val="clear" w:color="auto" w:fill="FFFFFF"/>
        <w:rPr>
          <w:color w:val="111111"/>
        </w:rPr>
      </w:pPr>
    </w:p>
    <w:p w:rsidR="00B54F99" w:rsidRPr="00576B2E" w:rsidRDefault="00B54F99" w:rsidP="00B54F99">
      <w:pPr>
        <w:numPr>
          <w:ilvl w:val="0"/>
          <w:numId w:val="3"/>
        </w:numPr>
        <w:shd w:val="clear" w:color="auto" w:fill="FFFFFF"/>
        <w:rPr>
          <w:color w:val="111111"/>
          <w:sz w:val="24"/>
        </w:rPr>
      </w:pPr>
      <w:r w:rsidRPr="00576B2E">
        <w:rPr>
          <w:color w:val="111111"/>
          <w:sz w:val="24"/>
        </w:rPr>
        <w:t xml:space="preserve">Quality of life assessment after successful percutaneous </w:t>
      </w:r>
      <w:proofErr w:type="spellStart"/>
      <w:r w:rsidRPr="00576B2E">
        <w:rPr>
          <w:color w:val="111111"/>
          <w:sz w:val="24"/>
        </w:rPr>
        <w:t>transmitral</w:t>
      </w:r>
      <w:proofErr w:type="spellEnd"/>
      <w:r w:rsidRPr="00576B2E">
        <w:rPr>
          <w:color w:val="111111"/>
          <w:sz w:val="24"/>
        </w:rPr>
        <w:t xml:space="preserve"> </w:t>
      </w:r>
      <w:proofErr w:type="spellStart"/>
      <w:r w:rsidRPr="00576B2E">
        <w:rPr>
          <w:color w:val="111111"/>
          <w:sz w:val="24"/>
        </w:rPr>
        <w:t>commissurotomy</w:t>
      </w:r>
      <w:proofErr w:type="spellEnd"/>
      <w:r w:rsidRPr="00576B2E">
        <w:rPr>
          <w:color w:val="111111"/>
          <w:sz w:val="24"/>
        </w:rPr>
        <w:t xml:space="preserve"> and ascertain its relationship with gender</w:t>
      </w:r>
    </w:p>
    <w:p w:rsidR="00B54F99" w:rsidRPr="00576B2E" w:rsidRDefault="00B54F99" w:rsidP="00B54F99">
      <w:pPr>
        <w:shd w:val="clear" w:color="auto" w:fill="FFFFFF"/>
        <w:ind w:left="720"/>
        <w:rPr>
          <w:color w:val="111111"/>
          <w:lang w:val="en-US"/>
        </w:rPr>
      </w:pPr>
      <w:proofErr w:type="spellStart"/>
      <w:r w:rsidRPr="00576B2E">
        <w:rPr>
          <w:color w:val="111111"/>
        </w:rPr>
        <w:t>Hammad</w:t>
      </w:r>
      <w:proofErr w:type="spellEnd"/>
      <w:r w:rsidRPr="00576B2E">
        <w:rPr>
          <w:color w:val="111111"/>
        </w:rPr>
        <w:t xml:space="preserve"> Shah, </w:t>
      </w:r>
      <w:proofErr w:type="spellStart"/>
      <w:r w:rsidRPr="00576B2E">
        <w:rPr>
          <w:color w:val="111111"/>
        </w:rPr>
        <w:t>Momin</w:t>
      </w:r>
      <w:proofErr w:type="spellEnd"/>
      <w:r w:rsidRPr="00576B2E">
        <w:rPr>
          <w:color w:val="111111"/>
        </w:rPr>
        <w:t xml:space="preserve"> </w:t>
      </w:r>
      <w:proofErr w:type="spellStart"/>
      <w:r w:rsidRPr="00576B2E">
        <w:rPr>
          <w:color w:val="111111"/>
        </w:rPr>
        <w:t>Salahuddin</w:t>
      </w:r>
      <w:proofErr w:type="spellEnd"/>
      <w:r w:rsidRPr="00576B2E">
        <w:rPr>
          <w:color w:val="111111"/>
        </w:rPr>
        <w:t xml:space="preserve">, </w:t>
      </w:r>
      <w:proofErr w:type="spellStart"/>
      <w:r w:rsidRPr="00576B2E">
        <w:rPr>
          <w:color w:val="111111"/>
        </w:rPr>
        <w:t>Muneeb</w:t>
      </w:r>
      <w:proofErr w:type="spellEnd"/>
      <w:r w:rsidRPr="00576B2E">
        <w:rPr>
          <w:color w:val="111111"/>
        </w:rPr>
        <w:t xml:space="preserve"> </w:t>
      </w:r>
      <w:proofErr w:type="spellStart"/>
      <w:r w:rsidRPr="00576B2E">
        <w:rPr>
          <w:color w:val="111111"/>
        </w:rPr>
        <w:t>jan</w:t>
      </w:r>
      <w:proofErr w:type="spellEnd"/>
    </w:p>
    <w:p w:rsidR="00B54F99" w:rsidRPr="00576B2E" w:rsidRDefault="00B54F99" w:rsidP="00B54F99">
      <w:pPr>
        <w:shd w:val="clear" w:color="auto" w:fill="FFFFFF"/>
        <w:spacing w:before="100" w:beforeAutospacing="1" w:after="120" w:afterAutospacing="1"/>
        <w:ind w:left="720"/>
      </w:pPr>
      <w:r w:rsidRPr="00576B2E">
        <w:t xml:space="preserve">July 2019 DOI: 10.1016/j.rccar.2019.01.005 License </w:t>
      </w:r>
      <w:hyperlink r:id="rId11" w:tgtFrame="_blank" w:history="1">
        <w:r w:rsidRPr="00576B2E">
          <w:rPr>
            <w:rStyle w:val="Hyperlink"/>
            <w:bdr w:val="none" w:sz="0" w:space="0" w:color="auto" w:frame="1"/>
          </w:rPr>
          <w:t>CC BY-NC-ND 4.0</w:t>
        </w:r>
      </w:hyperlink>
    </w:p>
    <w:p w:rsidR="00B54F99" w:rsidRPr="00576B2E" w:rsidRDefault="00B54F99" w:rsidP="00B54F99">
      <w:pPr>
        <w:shd w:val="clear" w:color="auto" w:fill="FFFFFF"/>
        <w:spacing w:before="100" w:beforeAutospacing="1" w:after="120" w:afterAutospacing="1"/>
        <w:ind w:left="720"/>
      </w:pPr>
    </w:p>
    <w:p w:rsidR="00B54F99" w:rsidRPr="00576B2E" w:rsidRDefault="00B54F99" w:rsidP="00B54F99">
      <w:pPr>
        <w:numPr>
          <w:ilvl w:val="0"/>
          <w:numId w:val="2"/>
        </w:numPr>
        <w:autoSpaceDE w:val="0"/>
        <w:autoSpaceDN w:val="0"/>
        <w:adjustRightInd w:val="0"/>
        <w:rPr>
          <w:rStyle w:val="A0"/>
          <w:b w:val="0"/>
          <w:bCs w:val="0"/>
          <w:sz w:val="24"/>
        </w:rPr>
      </w:pPr>
      <w:r w:rsidRPr="00576B2E">
        <w:rPr>
          <w:rStyle w:val="A0"/>
          <w:b w:val="0"/>
          <w:sz w:val="24"/>
        </w:rPr>
        <w:t xml:space="preserve">A Case Report of </w:t>
      </w:r>
      <w:proofErr w:type="spellStart"/>
      <w:r w:rsidRPr="00576B2E">
        <w:rPr>
          <w:rStyle w:val="A0"/>
          <w:b w:val="0"/>
          <w:sz w:val="24"/>
        </w:rPr>
        <w:t>Coarctation</w:t>
      </w:r>
      <w:proofErr w:type="spellEnd"/>
      <w:r w:rsidRPr="00576B2E">
        <w:rPr>
          <w:rStyle w:val="A0"/>
          <w:b w:val="0"/>
          <w:sz w:val="24"/>
        </w:rPr>
        <w:t xml:space="preserve"> of Aorta Presenting as ST Elevation in Anterior Chest Leads of ECG with Severe Left Sided Neck Pain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  <w:rPr>
          <w:bCs/>
          <w:color w:val="000000"/>
          <w:lang w:val="en-US"/>
        </w:rPr>
      </w:pPr>
      <w:r w:rsidRPr="00576B2E">
        <w:t xml:space="preserve"> </w:t>
      </w:r>
      <w:r w:rsidRPr="00576B2E">
        <w:rPr>
          <w:rStyle w:val="A1"/>
          <w:b w:val="0"/>
        </w:rPr>
        <w:t xml:space="preserve">Shah H, </w:t>
      </w:r>
      <w:proofErr w:type="spellStart"/>
      <w:r w:rsidRPr="00576B2E">
        <w:rPr>
          <w:rStyle w:val="A1"/>
          <w:b w:val="0"/>
        </w:rPr>
        <w:t>Salahuddin</w:t>
      </w:r>
      <w:proofErr w:type="spellEnd"/>
      <w:r w:rsidRPr="00576B2E">
        <w:rPr>
          <w:rStyle w:val="A1"/>
          <w:b w:val="0"/>
        </w:rPr>
        <w:t xml:space="preserve"> M </w:t>
      </w:r>
      <w:proofErr w:type="spellStart"/>
      <w:r w:rsidRPr="00576B2E">
        <w:rPr>
          <w:rStyle w:val="A1"/>
          <w:b w:val="0"/>
        </w:rPr>
        <w:t>Altaf</w:t>
      </w:r>
      <w:proofErr w:type="spellEnd"/>
      <w:r w:rsidRPr="00576B2E">
        <w:rPr>
          <w:rStyle w:val="A1"/>
          <w:b w:val="0"/>
        </w:rPr>
        <w:t xml:space="preserve"> </w:t>
      </w:r>
      <w:proofErr w:type="gramStart"/>
      <w:r w:rsidRPr="00576B2E">
        <w:rPr>
          <w:rStyle w:val="A1"/>
          <w:b w:val="0"/>
        </w:rPr>
        <w:t>A</w:t>
      </w:r>
      <w:proofErr w:type="gramEnd"/>
      <w:r w:rsidRPr="00576B2E">
        <w:rPr>
          <w:lang w:val="en-US"/>
        </w:rPr>
        <w:t xml:space="preserve"> </w:t>
      </w:r>
      <w:r w:rsidRPr="00576B2E">
        <w:rPr>
          <w:bCs/>
          <w:color w:val="000000"/>
          <w:lang w:val="en-US"/>
        </w:rPr>
        <w:t xml:space="preserve">Open Journal of Cardiology &amp; Heart Diseases 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  <w:rPr>
          <w:rStyle w:val="A2"/>
          <w:b w:val="0"/>
        </w:rPr>
      </w:pPr>
      <w:r w:rsidRPr="00576B2E">
        <w:rPr>
          <w:rStyle w:val="A10"/>
          <w:b w:val="0"/>
        </w:rPr>
        <w:t>OJCHD.MS.ID.000550. 2(5).2019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Default="00B54F99" w:rsidP="00B54F99">
      <w:pPr>
        <w:numPr>
          <w:ilvl w:val="0"/>
          <w:numId w:val="2"/>
        </w:numPr>
        <w:autoSpaceDE w:val="0"/>
        <w:autoSpaceDN w:val="0"/>
        <w:adjustRightInd w:val="0"/>
      </w:pPr>
      <w:r w:rsidRPr="00576B2E">
        <w:rPr>
          <w:sz w:val="24"/>
        </w:rPr>
        <w:t xml:space="preserve">Cardiovascular risk factors of hypertension, smoking and obesity: Emerging concerns among </w:t>
      </w:r>
      <w:proofErr w:type="spellStart"/>
      <w:r w:rsidRPr="00576B2E">
        <w:rPr>
          <w:sz w:val="24"/>
        </w:rPr>
        <w:t>Pathan</w:t>
      </w:r>
      <w:proofErr w:type="spellEnd"/>
      <w:r w:rsidRPr="00576B2E">
        <w:rPr>
          <w:sz w:val="24"/>
        </w:rPr>
        <w:t xml:space="preserve"> and Persian young adults? 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  <w:proofErr w:type="spellStart"/>
      <w:r w:rsidRPr="00576B2E">
        <w:t>Hammad</w:t>
      </w:r>
      <w:proofErr w:type="spellEnd"/>
      <w:r w:rsidRPr="00576B2E">
        <w:t xml:space="preserve"> Shah*</w:t>
      </w:r>
      <w:proofErr w:type="gramStart"/>
      <w:r w:rsidRPr="00576B2E">
        <w:t>1 ,</w:t>
      </w:r>
      <w:proofErr w:type="gramEnd"/>
      <w:r w:rsidRPr="00576B2E">
        <w:t xml:space="preserve"> </w:t>
      </w:r>
      <w:proofErr w:type="spellStart"/>
      <w:r w:rsidRPr="00576B2E">
        <w:t>Afrasyab</w:t>
      </w:r>
      <w:proofErr w:type="spellEnd"/>
      <w:r w:rsidRPr="00576B2E">
        <w:t xml:space="preserve"> Altaf1 , </w:t>
      </w:r>
      <w:proofErr w:type="spellStart"/>
      <w:r w:rsidRPr="00576B2E">
        <w:t>Momin</w:t>
      </w:r>
      <w:proofErr w:type="spellEnd"/>
      <w:r w:rsidRPr="00576B2E">
        <w:t xml:space="preserve"> Salahuddin1 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  <w:r w:rsidRPr="00576B2E">
        <w:t xml:space="preserve">Med J Islam </w:t>
      </w:r>
      <w:proofErr w:type="spellStart"/>
      <w:r w:rsidRPr="00576B2E">
        <w:t>Repub</w:t>
      </w:r>
      <w:proofErr w:type="spellEnd"/>
      <w:r w:rsidRPr="00576B2E">
        <w:t xml:space="preserve"> Iran. 2018(24 Dec);32.129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Pr="00576B2E" w:rsidRDefault="00B54F99" w:rsidP="00B54F99">
      <w:pPr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576B2E">
        <w:rPr>
          <w:sz w:val="24"/>
        </w:rPr>
        <w:lastRenderedPageBreak/>
        <w:t>Prognosis of Percutaneous Intervention of a Left Main Coronary Artery Stenosis Without the Use of Intravascular Imaging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  <w:proofErr w:type="spellStart"/>
      <w:r w:rsidRPr="00576B2E">
        <w:t>Mazhar</w:t>
      </w:r>
      <w:proofErr w:type="spellEnd"/>
      <w:r w:rsidRPr="00576B2E">
        <w:t xml:space="preserve"> </w:t>
      </w:r>
      <w:proofErr w:type="gramStart"/>
      <w:r w:rsidRPr="00576B2E">
        <w:t>Mahmood ,</w:t>
      </w:r>
      <w:proofErr w:type="gramEnd"/>
      <w:r w:rsidRPr="00576B2E">
        <w:t xml:space="preserve"> </w:t>
      </w:r>
      <w:proofErr w:type="spellStart"/>
      <w:r w:rsidRPr="00576B2E">
        <w:t>Afrasyab</w:t>
      </w:r>
      <w:proofErr w:type="spellEnd"/>
      <w:r w:rsidRPr="00576B2E">
        <w:t xml:space="preserve"> </w:t>
      </w:r>
      <w:proofErr w:type="spellStart"/>
      <w:r w:rsidRPr="00576B2E">
        <w:t>Altaf</w:t>
      </w:r>
      <w:proofErr w:type="spellEnd"/>
      <w:r w:rsidRPr="00576B2E">
        <w:t xml:space="preserve"> , </w:t>
      </w:r>
      <w:proofErr w:type="spellStart"/>
      <w:r w:rsidRPr="00576B2E">
        <w:t>Momin</w:t>
      </w:r>
      <w:proofErr w:type="spellEnd"/>
      <w:r w:rsidRPr="00576B2E">
        <w:t xml:space="preserve"> </w:t>
      </w:r>
      <w:proofErr w:type="spellStart"/>
      <w:r w:rsidRPr="00576B2E">
        <w:t>Salahuddin</w:t>
      </w:r>
      <w:proofErr w:type="spellEnd"/>
      <w:r w:rsidRPr="00576B2E">
        <w:t xml:space="preserve"> , </w:t>
      </w:r>
      <w:proofErr w:type="spellStart"/>
      <w:r w:rsidRPr="00576B2E">
        <w:t>Momin</w:t>
      </w:r>
      <w:proofErr w:type="spellEnd"/>
      <w:r w:rsidRPr="00576B2E">
        <w:t xml:space="preserve"> Khan , </w:t>
      </w:r>
      <w:proofErr w:type="spellStart"/>
      <w:r w:rsidRPr="00576B2E">
        <w:t>Karamat</w:t>
      </w:r>
      <w:proofErr w:type="spellEnd"/>
      <w:r w:rsidRPr="00576B2E">
        <w:t xml:space="preserve"> A. Shah , </w:t>
      </w:r>
      <w:proofErr w:type="spellStart"/>
      <w:r w:rsidRPr="00576B2E">
        <w:t>Hammad</w:t>
      </w:r>
      <w:proofErr w:type="spellEnd"/>
      <w:r w:rsidRPr="00576B2E">
        <w:t xml:space="preserve"> Shah. </w:t>
      </w:r>
      <w:proofErr w:type="spellStart"/>
      <w:r w:rsidRPr="00576B2E">
        <w:t>Cureus</w:t>
      </w:r>
      <w:proofErr w:type="spellEnd"/>
      <w:r w:rsidRPr="00576B2E">
        <w:t xml:space="preserve"> 10(6): e2857. DOI 10.7759/cureus.2857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Pr="00576B2E" w:rsidRDefault="00B54F99" w:rsidP="00B54F99">
      <w:pPr>
        <w:numPr>
          <w:ilvl w:val="0"/>
          <w:numId w:val="2"/>
        </w:numPr>
        <w:autoSpaceDE w:val="0"/>
        <w:autoSpaceDN w:val="0"/>
        <w:adjustRightInd w:val="0"/>
      </w:pPr>
      <w:r w:rsidRPr="00C90257">
        <w:rPr>
          <w:sz w:val="24"/>
        </w:rPr>
        <w:t>Correlation of hyper-</w:t>
      </w:r>
      <w:proofErr w:type="spellStart"/>
      <w:r w:rsidRPr="00C90257">
        <w:rPr>
          <w:sz w:val="24"/>
        </w:rPr>
        <w:t>homocysteinemia</w:t>
      </w:r>
      <w:proofErr w:type="spellEnd"/>
      <w:r w:rsidRPr="00C90257">
        <w:rPr>
          <w:sz w:val="24"/>
        </w:rPr>
        <w:t xml:space="preserve"> with coronary artery disease in absence of conventional risk factors among young adults</w:t>
      </w:r>
      <w:r w:rsidRPr="00576B2E">
        <w:t xml:space="preserve">, J Saudi Heart </w:t>
      </w:r>
      <w:proofErr w:type="spellStart"/>
      <w:r w:rsidRPr="00576B2E">
        <w:t>Assoc</w:t>
      </w:r>
      <w:proofErr w:type="spellEnd"/>
      <w:r w:rsidRPr="00576B2E">
        <w:t xml:space="preserve"> (2018), </w:t>
      </w:r>
    </w:p>
    <w:p w:rsidR="00B54F99" w:rsidRPr="00576B2E" w:rsidRDefault="00B54F99" w:rsidP="00B54F99">
      <w:pPr>
        <w:ind w:firstLine="720"/>
      </w:pPr>
      <w:hyperlink r:id="rId12" w:history="1">
        <w:proofErr w:type="spellStart"/>
        <w:r w:rsidRPr="00576B2E">
          <w:rPr>
            <w:rStyle w:val="Hyperlink"/>
          </w:rPr>
          <w:t>Hammad</w:t>
        </w:r>
        <w:proofErr w:type="spellEnd"/>
        <w:r w:rsidRPr="00576B2E">
          <w:rPr>
            <w:rStyle w:val="Hyperlink"/>
          </w:rPr>
          <w:t xml:space="preserve"> Shah</w:t>
        </w:r>
      </w:hyperlink>
      <w:r w:rsidRPr="00576B2E">
        <w:t xml:space="preserve"> </w:t>
      </w:r>
      <w:r w:rsidRPr="00576B2E">
        <w:rPr>
          <w:shd w:val="clear" w:color="auto" w:fill="FFFFFF"/>
        </w:rPr>
        <w:t> </w:t>
      </w:r>
      <w:proofErr w:type="spellStart"/>
      <w:r w:rsidRPr="00576B2E">
        <w:fldChar w:fldCharType="begin"/>
      </w:r>
      <w:r w:rsidRPr="00576B2E">
        <w:instrText xml:space="preserve"> HYPERLINK "javascript:void(0);" </w:instrText>
      </w:r>
      <w:r w:rsidRPr="00576B2E">
        <w:fldChar w:fldCharType="separate"/>
      </w:r>
      <w:r w:rsidRPr="00576B2E">
        <w:rPr>
          <w:rStyle w:val="Hyperlink"/>
        </w:rPr>
        <w:t>Muneeb</w:t>
      </w:r>
      <w:proofErr w:type="spellEnd"/>
      <w:r w:rsidRPr="00576B2E">
        <w:rPr>
          <w:rStyle w:val="Hyperlink"/>
        </w:rPr>
        <w:t xml:space="preserve"> </w:t>
      </w:r>
      <w:proofErr w:type="spellStart"/>
      <w:r w:rsidRPr="00576B2E">
        <w:rPr>
          <w:rStyle w:val="Hyperlink"/>
        </w:rPr>
        <w:t>Ullah</w:t>
      </w:r>
      <w:proofErr w:type="spellEnd"/>
      <w:r w:rsidRPr="00576B2E">
        <w:rPr>
          <w:rStyle w:val="Hyperlink"/>
        </w:rPr>
        <w:t xml:space="preserve"> Jan</w:t>
      </w:r>
      <w:r w:rsidRPr="00576B2E">
        <w:fldChar w:fldCharType="end"/>
      </w:r>
      <w:r w:rsidRPr="00576B2E">
        <w:t xml:space="preserve"> </w:t>
      </w:r>
      <w:hyperlink r:id="rId13" w:history="1">
        <w:proofErr w:type="spellStart"/>
        <w:r w:rsidRPr="00576B2E">
          <w:rPr>
            <w:rStyle w:val="Hyperlink"/>
          </w:rPr>
          <w:t>Afrasyab</w:t>
        </w:r>
        <w:proofErr w:type="spellEnd"/>
        <w:r w:rsidRPr="00576B2E">
          <w:rPr>
            <w:rStyle w:val="Hyperlink"/>
          </w:rPr>
          <w:t xml:space="preserve"> </w:t>
        </w:r>
        <w:proofErr w:type="spellStart"/>
        <w:r w:rsidRPr="00576B2E">
          <w:rPr>
            <w:rStyle w:val="Hyperlink"/>
          </w:rPr>
          <w:t>Altaf</w:t>
        </w:r>
        <w:proofErr w:type="spellEnd"/>
      </w:hyperlink>
      <w:r w:rsidRPr="00576B2E">
        <w:t xml:space="preserve"> </w:t>
      </w:r>
      <w:hyperlink r:id="rId14" w:history="1">
        <w:proofErr w:type="spellStart"/>
        <w:r w:rsidRPr="00576B2E">
          <w:rPr>
            <w:rStyle w:val="Hyperlink"/>
          </w:rPr>
          <w:t>Momin</w:t>
        </w:r>
        <w:proofErr w:type="spellEnd"/>
        <w:r w:rsidRPr="00576B2E">
          <w:rPr>
            <w:rStyle w:val="Hyperlink"/>
          </w:rPr>
          <w:t xml:space="preserve"> </w:t>
        </w:r>
        <w:proofErr w:type="spellStart"/>
        <w:r w:rsidRPr="00576B2E">
          <w:rPr>
            <w:rStyle w:val="Hyperlink"/>
          </w:rPr>
          <w:t>Salahudin</w:t>
        </w:r>
        <w:proofErr w:type="spellEnd"/>
      </w:hyperlink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Pr="00C90257" w:rsidRDefault="00B54F99" w:rsidP="00B54F99">
      <w:pPr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C90257">
        <w:rPr>
          <w:sz w:val="24"/>
        </w:rPr>
        <w:t>Association of Left Ventricular Ejection Fraction and gender differences in acute decompensated heart failure patients.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  <w:proofErr w:type="spellStart"/>
      <w:r w:rsidRPr="00576B2E">
        <w:t>Hammad</w:t>
      </w:r>
      <w:proofErr w:type="spellEnd"/>
      <w:r w:rsidRPr="00576B2E">
        <w:t xml:space="preserve"> Shah, </w:t>
      </w:r>
      <w:proofErr w:type="spellStart"/>
      <w:r w:rsidRPr="00576B2E">
        <w:t>Salahuddin</w:t>
      </w:r>
      <w:proofErr w:type="spellEnd"/>
      <w:r w:rsidRPr="00576B2E">
        <w:t xml:space="preserve"> M, </w:t>
      </w:r>
      <w:proofErr w:type="spellStart"/>
      <w:r w:rsidRPr="00576B2E">
        <w:t>Afrasyab</w:t>
      </w:r>
      <w:proofErr w:type="spellEnd"/>
      <w:r w:rsidRPr="00576B2E">
        <w:t xml:space="preserve"> </w:t>
      </w:r>
      <w:proofErr w:type="spellStart"/>
      <w:r w:rsidRPr="00576B2E">
        <w:t>Altaf</w:t>
      </w:r>
      <w:proofErr w:type="spellEnd"/>
      <w:r w:rsidRPr="00576B2E">
        <w:t xml:space="preserve">. J </w:t>
      </w:r>
      <w:proofErr w:type="spellStart"/>
      <w:r w:rsidRPr="00576B2E">
        <w:t>Rehman</w:t>
      </w:r>
      <w:proofErr w:type="spellEnd"/>
      <w:r w:rsidRPr="00576B2E">
        <w:t xml:space="preserve"> Med Inst.vol.2. No 4, 2016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Pr="00576B2E" w:rsidRDefault="00B54F99" w:rsidP="00B54F99">
      <w:pPr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C90257">
        <w:rPr>
          <w:sz w:val="24"/>
        </w:rPr>
        <w:t>Intracardiac</w:t>
      </w:r>
      <w:proofErr w:type="spellEnd"/>
      <w:r w:rsidRPr="00C90257">
        <w:rPr>
          <w:sz w:val="24"/>
        </w:rPr>
        <w:t xml:space="preserve"> </w:t>
      </w:r>
      <w:proofErr w:type="gramStart"/>
      <w:r w:rsidRPr="00C90257">
        <w:rPr>
          <w:sz w:val="24"/>
        </w:rPr>
        <w:t>Clots :</w:t>
      </w:r>
      <w:proofErr w:type="gramEnd"/>
      <w:r w:rsidRPr="00C90257">
        <w:rPr>
          <w:sz w:val="24"/>
        </w:rPr>
        <w:t xml:space="preserve"> Is </w:t>
      </w:r>
      <w:proofErr w:type="spellStart"/>
      <w:r w:rsidRPr="00C90257">
        <w:rPr>
          <w:sz w:val="24"/>
        </w:rPr>
        <w:t>Revoaroxaban</w:t>
      </w:r>
      <w:proofErr w:type="spellEnd"/>
      <w:r w:rsidRPr="00C90257">
        <w:rPr>
          <w:sz w:val="24"/>
        </w:rPr>
        <w:t xml:space="preserve"> the future?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  <w:proofErr w:type="spellStart"/>
      <w:r w:rsidRPr="00576B2E">
        <w:t>Altaf</w:t>
      </w:r>
      <w:proofErr w:type="spellEnd"/>
      <w:r w:rsidRPr="00576B2E">
        <w:t xml:space="preserve"> A, </w:t>
      </w:r>
      <w:proofErr w:type="spellStart"/>
      <w:r w:rsidRPr="00576B2E">
        <w:t>Salahuddin</w:t>
      </w:r>
      <w:proofErr w:type="spellEnd"/>
      <w:r w:rsidRPr="00576B2E">
        <w:t xml:space="preserve"> M, J </w:t>
      </w:r>
      <w:proofErr w:type="spellStart"/>
      <w:r w:rsidRPr="00576B2E">
        <w:t>Rehman</w:t>
      </w:r>
      <w:proofErr w:type="spellEnd"/>
      <w:r w:rsidRPr="00576B2E">
        <w:t xml:space="preserve"> Med Inst. 2016;2(3):72-79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</w:p>
    <w:p w:rsidR="00B54F99" w:rsidRPr="00C90257" w:rsidRDefault="00B54F99" w:rsidP="00B54F99">
      <w:pPr>
        <w:numPr>
          <w:ilvl w:val="0"/>
          <w:numId w:val="2"/>
        </w:numPr>
        <w:autoSpaceDE w:val="0"/>
        <w:autoSpaceDN w:val="0"/>
        <w:adjustRightInd w:val="0"/>
        <w:rPr>
          <w:sz w:val="24"/>
        </w:rPr>
      </w:pPr>
      <w:r w:rsidRPr="00C90257">
        <w:rPr>
          <w:color w:val="000101"/>
          <w:sz w:val="24"/>
          <w:lang w:val="en-US"/>
        </w:rPr>
        <w:t xml:space="preserve">Association between Smoking and Anthropometric </w:t>
      </w:r>
      <w:proofErr w:type="gramStart"/>
      <w:r w:rsidRPr="00C90257">
        <w:rPr>
          <w:color w:val="000101"/>
          <w:sz w:val="24"/>
          <w:lang w:val="en-US"/>
        </w:rPr>
        <w:t xml:space="preserve">Characteristics,   </w:t>
      </w:r>
      <w:proofErr w:type="gramEnd"/>
      <w:r w:rsidRPr="00C90257">
        <w:rPr>
          <w:color w:val="000101"/>
          <w:sz w:val="24"/>
          <w:lang w:val="en-US"/>
        </w:rPr>
        <w:t>Biochemical Markers, and Dietary Intake of Pakistani Male Adult Population,</w:t>
      </w:r>
      <w:r w:rsidRPr="00C90257">
        <w:rPr>
          <w:b/>
          <w:bCs/>
          <w:sz w:val="24"/>
          <w:lang w:val="en-US"/>
        </w:rPr>
        <w:t xml:space="preserve"> </w:t>
      </w:r>
      <w:r w:rsidRPr="00C90257">
        <w:rPr>
          <w:sz w:val="24"/>
          <w:lang w:val="en-US"/>
        </w:rPr>
        <w:t>Advances in food technology and nutritional sciences</w:t>
      </w:r>
      <w:r w:rsidRPr="00C90257">
        <w:rPr>
          <w:b/>
          <w:bCs/>
          <w:color w:val="000101"/>
          <w:sz w:val="24"/>
          <w:lang w:val="en-US"/>
        </w:rPr>
        <w:t xml:space="preserve"> </w:t>
      </w:r>
    </w:p>
    <w:p w:rsidR="00B54F99" w:rsidRPr="00576B2E" w:rsidRDefault="00B54F99" w:rsidP="00B54F99">
      <w:pPr>
        <w:autoSpaceDE w:val="0"/>
        <w:autoSpaceDN w:val="0"/>
        <w:adjustRightInd w:val="0"/>
        <w:ind w:left="720"/>
      </w:pPr>
      <w:r w:rsidRPr="00576B2E">
        <w:rPr>
          <w:color w:val="000101"/>
          <w:lang w:val="en-US"/>
        </w:rPr>
        <w:t>August 4th, 2015</w:t>
      </w:r>
      <w:r w:rsidRPr="00576B2E">
        <w:rPr>
          <w:lang w:val="en-US"/>
        </w:rPr>
        <w:t>,</w:t>
      </w:r>
      <w:hyperlink r:id="rId15" w:history="1">
        <w:r w:rsidRPr="00576B2E">
          <w:rPr>
            <w:rStyle w:val="Hyperlink"/>
            <w:lang w:val="en-US"/>
          </w:rPr>
          <w:t>http://dx.doi.org/10.17140/AFTNSOJ-1-116</w:t>
        </w:r>
      </w:hyperlink>
      <w:r w:rsidRPr="00576B2E">
        <w:rPr>
          <w:lang w:val="en-US"/>
        </w:rPr>
        <w:t xml:space="preserve"> </w:t>
      </w:r>
      <w:r w:rsidRPr="00576B2E">
        <w:rPr>
          <w:b/>
          <w:bCs/>
          <w:i/>
          <w:iCs/>
          <w:color w:val="000101"/>
          <w:lang w:val="en-US"/>
        </w:rPr>
        <w:t>Article Ref. #: 1000AFTNSOJ1116 Volume 1 : Issue 4</w:t>
      </w:r>
    </w:p>
    <w:p w:rsidR="00B54F99" w:rsidRPr="00576B2E" w:rsidRDefault="00B54F99" w:rsidP="00B54F99">
      <w:pPr>
        <w:ind w:left="720"/>
      </w:pPr>
    </w:p>
    <w:p w:rsidR="00B54F99" w:rsidRPr="00C90257" w:rsidRDefault="00B54F99" w:rsidP="00B54F99">
      <w:pPr>
        <w:numPr>
          <w:ilvl w:val="0"/>
          <w:numId w:val="1"/>
        </w:numPr>
        <w:rPr>
          <w:sz w:val="24"/>
        </w:rPr>
      </w:pPr>
      <w:proofErr w:type="spellStart"/>
      <w:r w:rsidRPr="00C90257">
        <w:rPr>
          <w:sz w:val="24"/>
        </w:rPr>
        <w:t>Oculocardiac</w:t>
      </w:r>
      <w:proofErr w:type="spellEnd"/>
      <w:r w:rsidRPr="00C90257">
        <w:rPr>
          <w:sz w:val="24"/>
        </w:rPr>
        <w:t xml:space="preserve"> reflex in Strabismus Surgery under GA</w:t>
      </w:r>
    </w:p>
    <w:p w:rsidR="00B54F99" w:rsidRPr="00576B2E" w:rsidRDefault="00B54F99" w:rsidP="00B54F99">
      <w:pPr>
        <w:ind w:left="720"/>
      </w:pPr>
      <w:proofErr w:type="spellStart"/>
      <w:r w:rsidRPr="00576B2E">
        <w:t>Tahira</w:t>
      </w:r>
      <w:proofErr w:type="spellEnd"/>
      <w:r w:rsidRPr="00576B2E">
        <w:t xml:space="preserve"> Hakim Shah, </w:t>
      </w:r>
      <w:proofErr w:type="spellStart"/>
      <w:r w:rsidRPr="00576B2E">
        <w:t>Rukhsana</w:t>
      </w:r>
      <w:proofErr w:type="spellEnd"/>
      <w:r w:rsidRPr="00576B2E">
        <w:t xml:space="preserve"> </w:t>
      </w:r>
      <w:proofErr w:type="spellStart"/>
      <w:r w:rsidRPr="00576B2E">
        <w:t>Samad</w:t>
      </w:r>
      <w:proofErr w:type="spellEnd"/>
      <w:r w:rsidRPr="00576B2E">
        <w:t xml:space="preserve">, </w:t>
      </w:r>
      <w:proofErr w:type="spellStart"/>
      <w:r w:rsidRPr="00576B2E">
        <w:t>Momin</w:t>
      </w:r>
      <w:proofErr w:type="spellEnd"/>
      <w:r w:rsidRPr="00576B2E">
        <w:t xml:space="preserve"> </w:t>
      </w:r>
      <w:proofErr w:type="spellStart"/>
      <w:r w:rsidRPr="00576B2E">
        <w:t>Salahuddin</w:t>
      </w:r>
      <w:proofErr w:type="spellEnd"/>
      <w:r w:rsidRPr="00576B2E">
        <w:t xml:space="preserve">, </w:t>
      </w:r>
      <w:proofErr w:type="spellStart"/>
      <w:proofErr w:type="gramStart"/>
      <w:r w:rsidRPr="00576B2E">
        <w:t>J.Med</w:t>
      </w:r>
      <w:proofErr w:type="spellEnd"/>
      <w:proofErr w:type="gramEnd"/>
      <w:r w:rsidRPr="00576B2E">
        <w:t xml:space="preserve"> </w:t>
      </w:r>
      <w:proofErr w:type="spellStart"/>
      <w:r w:rsidRPr="00576B2E">
        <w:t>Sci</w:t>
      </w:r>
      <w:proofErr w:type="spellEnd"/>
      <w:r w:rsidRPr="00576B2E">
        <w:t xml:space="preserve"> Apr 2013, vol.21 No.2: 84-87</w:t>
      </w:r>
    </w:p>
    <w:p w:rsidR="00B54F99" w:rsidRPr="00576B2E" w:rsidRDefault="00B54F99" w:rsidP="00B54F99">
      <w:pPr>
        <w:pStyle w:val="ListParagraph"/>
      </w:pPr>
    </w:p>
    <w:p w:rsidR="00B54F99" w:rsidRPr="00C90257" w:rsidRDefault="00B54F99" w:rsidP="00B54F99">
      <w:pPr>
        <w:numPr>
          <w:ilvl w:val="0"/>
          <w:numId w:val="1"/>
        </w:numPr>
        <w:rPr>
          <w:sz w:val="24"/>
        </w:rPr>
      </w:pPr>
      <w:r w:rsidRPr="00C90257">
        <w:rPr>
          <w:sz w:val="24"/>
        </w:rPr>
        <w:t xml:space="preserve">Fibrinolytic Therapy in </w:t>
      </w:r>
      <w:proofErr w:type="gramStart"/>
      <w:r w:rsidRPr="00C90257">
        <w:rPr>
          <w:sz w:val="24"/>
        </w:rPr>
        <w:t>Prosthetic  Heart</w:t>
      </w:r>
      <w:proofErr w:type="gramEnd"/>
      <w:r w:rsidRPr="00C90257">
        <w:rPr>
          <w:sz w:val="24"/>
        </w:rPr>
        <w:t xml:space="preserve"> Valve Thrombosis, Single centre study of 72 patients.</w:t>
      </w:r>
    </w:p>
    <w:p w:rsidR="00B54F99" w:rsidRPr="00576B2E" w:rsidRDefault="00B54F99" w:rsidP="00B54F99">
      <w:pPr>
        <w:ind w:left="720"/>
      </w:pPr>
      <w:proofErr w:type="spellStart"/>
      <w:r w:rsidRPr="00576B2E">
        <w:t>Momin</w:t>
      </w:r>
      <w:proofErr w:type="spellEnd"/>
      <w:r w:rsidRPr="00576B2E">
        <w:t xml:space="preserve"> </w:t>
      </w:r>
      <w:proofErr w:type="spellStart"/>
      <w:r w:rsidRPr="00576B2E">
        <w:t>Salahuddin</w:t>
      </w:r>
      <w:proofErr w:type="spellEnd"/>
      <w:r w:rsidRPr="00576B2E">
        <w:t xml:space="preserve">, A </w:t>
      </w:r>
      <w:proofErr w:type="spellStart"/>
      <w:r w:rsidRPr="00576B2E">
        <w:t>Salahuddin</w:t>
      </w:r>
      <w:proofErr w:type="spellEnd"/>
      <w:r w:rsidRPr="00576B2E">
        <w:t xml:space="preserve">, M A </w:t>
      </w:r>
      <w:proofErr w:type="spellStart"/>
      <w:r w:rsidRPr="00576B2E">
        <w:t>Hussain,,</w:t>
      </w:r>
      <w:hyperlink r:id="rId16" w:tgtFrame="_top" w:history="1">
        <w:r w:rsidRPr="00576B2E">
          <w:rPr>
            <w:rStyle w:val="Hyperlink"/>
          </w:rPr>
          <w:t>J</w:t>
        </w:r>
        <w:proofErr w:type="spellEnd"/>
        <w:r w:rsidRPr="00576B2E">
          <w:rPr>
            <w:rStyle w:val="Hyperlink"/>
          </w:rPr>
          <w:t xml:space="preserve"> Postgrad Med </w:t>
        </w:r>
        <w:proofErr w:type="spellStart"/>
        <w:r w:rsidRPr="00576B2E">
          <w:rPr>
            <w:rStyle w:val="Hyperlink"/>
          </w:rPr>
          <w:t>Inst</w:t>
        </w:r>
        <w:proofErr w:type="spellEnd"/>
      </w:hyperlink>
      <w:r w:rsidRPr="00576B2E">
        <w:rPr>
          <w:color w:val="000000"/>
        </w:rPr>
        <w:t xml:space="preserve"> Oct - Dec 2010;24(4):279-83. </w:t>
      </w:r>
    </w:p>
    <w:p w:rsidR="00B54F99" w:rsidRPr="00576B2E" w:rsidRDefault="00B54F99" w:rsidP="00B54F99">
      <w:pPr>
        <w:pStyle w:val="Heading1"/>
        <w:ind w:left="720"/>
        <w:rPr>
          <w:b w:val="0"/>
          <w:bCs/>
          <w:iCs/>
          <w:sz w:val="20"/>
          <w:u w:val="none"/>
        </w:rPr>
      </w:pPr>
    </w:p>
    <w:p w:rsidR="00B54F99" w:rsidRPr="00C90257" w:rsidRDefault="00B54F99" w:rsidP="00B54F99">
      <w:pPr>
        <w:pStyle w:val="Heading1"/>
        <w:numPr>
          <w:ilvl w:val="0"/>
          <w:numId w:val="1"/>
        </w:numPr>
        <w:rPr>
          <w:b w:val="0"/>
          <w:bCs/>
          <w:color w:val="000000"/>
          <w:u w:val="none"/>
        </w:rPr>
      </w:pPr>
      <w:r w:rsidRPr="00C90257">
        <w:rPr>
          <w:b w:val="0"/>
          <w:bCs/>
          <w:color w:val="000000"/>
          <w:u w:val="none"/>
        </w:rPr>
        <w:t xml:space="preserve">Study on effectiveness of guidelines and high dependency unit management on diabetic ketoacidosis patients.  </w:t>
      </w:r>
    </w:p>
    <w:p w:rsidR="00B54F99" w:rsidRPr="00576B2E" w:rsidRDefault="00B54F99" w:rsidP="00B54F99">
      <w:pPr>
        <w:ind w:firstLine="720"/>
        <w:rPr>
          <w:bCs/>
          <w:iCs/>
        </w:rPr>
      </w:pPr>
      <w:proofErr w:type="spellStart"/>
      <w:r w:rsidRPr="00576B2E">
        <w:t>Momin</w:t>
      </w:r>
      <w:proofErr w:type="spellEnd"/>
      <w:r w:rsidRPr="00576B2E">
        <w:t xml:space="preserve"> </w:t>
      </w:r>
      <w:proofErr w:type="spellStart"/>
      <w:r w:rsidRPr="00576B2E">
        <w:t>Salahuddin</w:t>
      </w:r>
      <w:proofErr w:type="spellEnd"/>
      <w:r w:rsidRPr="00576B2E">
        <w:t xml:space="preserve">, M. N. Anwar, </w:t>
      </w:r>
      <w:hyperlink r:id="rId17" w:history="1">
        <w:r w:rsidRPr="00576B2E">
          <w:rPr>
            <w:rStyle w:val="Hyperlink"/>
            <w:bCs/>
            <w:color w:val="0D0D0D"/>
          </w:rPr>
          <w:t xml:space="preserve">J Postgrad Med </w:t>
        </w:r>
        <w:proofErr w:type="spellStart"/>
        <w:r w:rsidRPr="00576B2E">
          <w:rPr>
            <w:rStyle w:val="Hyperlink"/>
            <w:bCs/>
            <w:color w:val="0D0D0D"/>
          </w:rPr>
          <w:t>Inst</w:t>
        </w:r>
        <w:proofErr w:type="spellEnd"/>
      </w:hyperlink>
      <w:r w:rsidRPr="00576B2E">
        <w:rPr>
          <w:bCs/>
          <w:color w:val="0D0D0D"/>
        </w:rPr>
        <w:t xml:space="preserve"> Apr - Jun 2009;23(2):120-3</w:t>
      </w:r>
      <w:r w:rsidRPr="00576B2E">
        <w:rPr>
          <w:bCs/>
          <w:iCs/>
        </w:rPr>
        <w:t xml:space="preserve"> </w:t>
      </w:r>
    </w:p>
    <w:p w:rsidR="00B54F99" w:rsidRPr="00576B2E" w:rsidRDefault="00B54F99" w:rsidP="00B54F99"/>
    <w:p w:rsidR="00B54F99" w:rsidRPr="00576B2E" w:rsidRDefault="00B54F99" w:rsidP="00B54F99">
      <w:pPr>
        <w:ind w:left="720"/>
      </w:pPr>
    </w:p>
    <w:p w:rsidR="00B54F99" w:rsidRPr="00C90257" w:rsidRDefault="00B54F99" w:rsidP="00B54F99">
      <w:pPr>
        <w:pStyle w:val="Heading1"/>
        <w:numPr>
          <w:ilvl w:val="0"/>
          <w:numId w:val="1"/>
        </w:numPr>
        <w:rPr>
          <w:b w:val="0"/>
          <w:bCs/>
          <w:iCs/>
          <w:u w:val="none"/>
        </w:rPr>
      </w:pPr>
      <w:r w:rsidRPr="00C90257">
        <w:rPr>
          <w:b w:val="0"/>
          <w:bCs/>
          <w:iCs/>
          <w:u w:val="none"/>
        </w:rPr>
        <w:t>Scintigraphy as a Predictor of Significant Coronary Artery Disease.</w:t>
      </w:r>
    </w:p>
    <w:p w:rsidR="00B54F99" w:rsidRPr="00576B2E" w:rsidRDefault="00B54F99" w:rsidP="00B54F99">
      <w:pPr>
        <w:ind w:left="720"/>
      </w:pPr>
      <w:r w:rsidRPr="00576B2E">
        <w:t xml:space="preserve">M. </w:t>
      </w:r>
      <w:proofErr w:type="spellStart"/>
      <w:r w:rsidRPr="00576B2E">
        <w:t>Salahuddin</w:t>
      </w:r>
      <w:proofErr w:type="spellEnd"/>
      <w:r w:rsidRPr="00576B2E">
        <w:t xml:space="preserve">, A. Vasudeva, S.R. Underwood, The Open Medical Imaging Journal ,2008.2, 14-16 </w:t>
      </w:r>
    </w:p>
    <w:p w:rsidR="00B54F99" w:rsidRPr="00576B2E" w:rsidRDefault="00B54F99" w:rsidP="00B54F99">
      <w:pPr>
        <w:ind w:firstLine="720"/>
      </w:pPr>
      <w:r w:rsidRPr="00576B2E">
        <w:t>(</w:t>
      </w:r>
      <w:hyperlink r:id="rId18" w:history="1">
        <w:r w:rsidRPr="00576B2E">
          <w:rPr>
            <w:rStyle w:val="Hyperlink"/>
            <w:color w:val="0D0D0D"/>
          </w:rPr>
          <w:t>http://bentham.org/open/tomij/openaccess2.htm</w:t>
        </w:r>
      </w:hyperlink>
      <w:r w:rsidRPr="00576B2E">
        <w:rPr>
          <w:color w:val="0D0D0D"/>
        </w:rPr>
        <w:t>)</w:t>
      </w:r>
      <w:r w:rsidRPr="00576B2E">
        <w:t xml:space="preserve"> </w:t>
      </w:r>
    </w:p>
    <w:p w:rsidR="00B54F99" w:rsidRPr="00576B2E" w:rsidRDefault="00B54F99" w:rsidP="00B54F99">
      <w:pPr>
        <w:ind w:firstLine="720"/>
      </w:pPr>
    </w:p>
    <w:p w:rsidR="00B54F99" w:rsidRPr="00576B2E" w:rsidRDefault="00B54F99" w:rsidP="00B54F99">
      <w:pPr>
        <w:pStyle w:val="Heading1"/>
        <w:rPr>
          <w:b w:val="0"/>
          <w:bCs/>
          <w:sz w:val="20"/>
          <w:u w:val="none"/>
        </w:rPr>
      </w:pPr>
    </w:p>
    <w:p w:rsidR="00B54F99" w:rsidRPr="00C90257" w:rsidRDefault="00B54F99" w:rsidP="00B54F99">
      <w:pPr>
        <w:pStyle w:val="Heading1"/>
        <w:numPr>
          <w:ilvl w:val="0"/>
          <w:numId w:val="1"/>
        </w:numPr>
        <w:rPr>
          <w:b w:val="0"/>
          <w:bCs/>
          <w:u w:val="none"/>
        </w:rPr>
      </w:pPr>
      <w:r w:rsidRPr="00C90257">
        <w:rPr>
          <w:b w:val="0"/>
          <w:bCs/>
          <w:u w:val="none"/>
        </w:rPr>
        <w:t>A Case of Interatrial septal hypertrophy with associated Coronary artery disease.</w:t>
      </w:r>
    </w:p>
    <w:p w:rsidR="00B54F99" w:rsidRPr="00576B2E" w:rsidRDefault="00B54F99" w:rsidP="00B54F99">
      <w:pPr>
        <w:ind w:firstLine="720"/>
      </w:pPr>
      <w:proofErr w:type="spellStart"/>
      <w:r w:rsidRPr="00576B2E">
        <w:t>Momin</w:t>
      </w:r>
      <w:proofErr w:type="spellEnd"/>
      <w:r w:rsidRPr="00576B2E">
        <w:t xml:space="preserve"> </w:t>
      </w:r>
      <w:proofErr w:type="spellStart"/>
      <w:r w:rsidRPr="00576B2E">
        <w:t>Salahuddin</w:t>
      </w:r>
      <w:proofErr w:type="spellEnd"/>
      <w:r w:rsidRPr="00576B2E">
        <w:t xml:space="preserve">, E J Flint, Br J </w:t>
      </w:r>
      <w:proofErr w:type="spellStart"/>
      <w:r w:rsidRPr="00576B2E">
        <w:t>Cardiol</w:t>
      </w:r>
      <w:proofErr w:type="spellEnd"/>
      <w:r w:rsidRPr="00576B2E">
        <w:t xml:space="preserve"> 2007; 14:49-50 </w:t>
      </w:r>
    </w:p>
    <w:p w:rsidR="00B54F99" w:rsidRPr="00EA0AE3" w:rsidRDefault="00B54F99" w:rsidP="00B54F99">
      <w:pPr>
        <w:pStyle w:val="BodyText2"/>
        <w:rPr>
          <w:sz w:val="36"/>
          <w:szCs w:val="24"/>
          <w:u w:val="single"/>
        </w:rPr>
      </w:pPr>
    </w:p>
    <w:p w:rsidR="00FE4D56" w:rsidRDefault="00FE4D56">
      <w:bookmarkStart w:id="0" w:name="_GoBack"/>
      <w:bookmarkEnd w:id="0"/>
    </w:p>
    <w:sectPr w:rsidR="00FE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E1B"/>
    <w:multiLevelType w:val="hybridMultilevel"/>
    <w:tmpl w:val="7D8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741"/>
    <w:multiLevelType w:val="hybridMultilevel"/>
    <w:tmpl w:val="4C5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2E5A"/>
    <w:multiLevelType w:val="hybridMultilevel"/>
    <w:tmpl w:val="03BA5DC0"/>
    <w:lvl w:ilvl="0" w:tplc="CBAC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5020BE4"/>
    <w:multiLevelType w:val="hybridMultilevel"/>
    <w:tmpl w:val="82D45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99"/>
    <w:rsid w:val="00B54F99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6077D-F6C1-411B-8C08-84B442A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4F99"/>
    <w:pPr>
      <w:keepNext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54F99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F99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4F99"/>
    <w:rPr>
      <w:rFonts w:ascii="Times New Roman" w:eastAsia="Times New Roman" w:hAnsi="Times New Roman" w:cs="Times New Roman"/>
      <w:b/>
      <w:szCs w:val="20"/>
      <w:lang w:val="en-GB"/>
    </w:rPr>
  </w:style>
  <w:style w:type="character" w:styleId="Hyperlink">
    <w:name w:val="Hyperlink"/>
    <w:rsid w:val="00B54F9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4F9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B54F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4F99"/>
    <w:pPr>
      <w:ind w:left="720"/>
    </w:pPr>
  </w:style>
  <w:style w:type="character" w:customStyle="1" w:styleId="A0">
    <w:name w:val="A0"/>
    <w:uiPriority w:val="99"/>
    <w:rsid w:val="00B54F99"/>
    <w:rPr>
      <w:rFonts w:cs="Minion Pro"/>
      <w:b/>
      <w:bCs/>
      <w:color w:val="000000"/>
      <w:sz w:val="34"/>
      <w:szCs w:val="34"/>
    </w:rPr>
  </w:style>
  <w:style w:type="character" w:customStyle="1" w:styleId="A1">
    <w:name w:val="A1"/>
    <w:uiPriority w:val="99"/>
    <w:rsid w:val="00B54F99"/>
    <w:rPr>
      <w:rFonts w:cs="Cambria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B54F99"/>
    <w:rPr>
      <w:rFonts w:cs="Cambria"/>
      <w:b/>
      <w:bCs/>
      <w:color w:val="000000"/>
      <w:sz w:val="11"/>
      <w:szCs w:val="11"/>
    </w:rPr>
  </w:style>
  <w:style w:type="character" w:customStyle="1" w:styleId="A10">
    <w:name w:val="A10"/>
    <w:uiPriority w:val="99"/>
    <w:rsid w:val="00B54F99"/>
    <w:rPr>
      <w:rFonts w:cs="Cambria"/>
      <w:b/>
      <w:bCs/>
      <w:color w:val="000000"/>
      <w:sz w:val="18"/>
      <w:szCs w:val="18"/>
    </w:rPr>
  </w:style>
  <w:style w:type="character" w:customStyle="1" w:styleId="research-detail-author">
    <w:name w:val="research-detail-author"/>
    <w:rsid w:val="00B5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Hammad_Shah4?_sg%5B0%5D=LO8ISEh5xzqYIRLU_VI2GycCmJk2OafVFiIam-Pz94zZeIGl1Lhx57GM5MWRspWPGMulIyA.sKpInr4lrU75vDieVRS__9Y5rfhIw0kgi92ufUVrAqkd7Tz_hEZDUeuUkqrHPC2sxjHbjIbFuhzB1TrUWByWsQ&amp;_sg%5B1%5D=vLAVscgOIWVK_spOsxUoRcHZuSj0TEba6fHMIbZcGceTUItIkqs-O6nDRtz7p2OiKmmUz4rdOv3yGVCn.vdlL5nLcBwkcYObualHO_iGvVXZZu9U_U5kR0M2pchZNhPwnbdGB93_ftHAOYqZ0OP09CfjocTp9KWj1wY1N9w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bentham.org/open/tomij/openaccess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31489005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pakmedinet.com/JPM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kmedinet.com/JPM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Shah%20H%5BAuthor%5D&amp;cauthor=true&amp;cauthor_uid=31489005" TargetMode="External"/><Relationship Id="rId11" Type="http://schemas.openxmlformats.org/officeDocument/2006/relationships/hyperlink" Target="https://www.researchgate.net/deref/https%3A%2F%2Fcreativecommons.org%2Flicenses%2Fby-nc-nd%2F4.0%2F" TargetMode="External"/><Relationship Id="rId5" Type="http://schemas.openxmlformats.org/officeDocument/2006/relationships/hyperlink" Target="https://www.ncbi.nlm.nih.gov/pubmed/?term=Altaf%20A%5BAuthor%5D&amp;cauthor=true&amp;cauthor_uid=31489005" TargetMode="External"/><Relationship Id="rId15" Type="http://schemas.openxmlformats.org/officeDocument/2006/relationships/hyperlink" Target="http://dx.doi.org/10.17140/AFTNSOJ-1-116" TargetMode="External"/><Relationship Id="rId10" Type="http://schemas.openxmlformats.org/officeDocument/2006/relationships/hyperlink" Target="https://www.researchgate.net/profile/Afrasyab_Altaf?_sg%5B0%5D=LO8ISEh5xzqYIRLU_VI2GycCmJk2OafVFiIam-Pz94zZeIGl1Lhx57GM5MWRspWPGMulIyA.sKpInr4lrU75vDieVRS__9Y5rfhIw0kgi92ufUVrAqkd7Tz_hEZDUeuUkqrHPC2sxjHbjIbFuhzB1TrUWByWsQ&amp;_sg%5B1%5D=vLAVscgOIWVK_spOsxUoRcHZuSj0TEba6fHMIbZcGceTUItIkqs-O6nDRtz7p2OiKmmUz4rdOv3yGVCn.vdlL5nLcBwkcYObualHO_iGvVXZZu9U_U5kR0M2pchZNhPwnbdGB93_ftHAOYqZ0OP09CfjocTp9KWj1wY1N9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omin_Salahuddin?_sg%5B0%5D=LO8ISEh5xzqYIRLU_VI2GycCmJk2OafVFiIam-Pz94zZeIGl1Lhx57GM5MWRspWPGMulIyA.sKpInr4lrU75vDieVRS__9Y5rfhIw0kgi92ufUVrAqkd7Tz_hEZDUeuUkqrHPC2sxjHbjIbFuhzB1TrUWByWsQ&amp;_sg%5B1%5D=vLAVscgOIWVK_spOsxUoRcHZuSj0TEba6fHMIbZcGceTUItIkqs-O6nDRtz7p2OiKmmUz4rdOv3yGVCn.vdlL5nLcBwkcYObualHO_iGvVXZZu9U_U5kR0M2pchZNhPwnbdGB93_ftHAOYqZ0OP09CfjocTp9KWj1wY1N9w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2021-06-04T11:52:00Z</dcterms:created>
  <dcterms:modified xsi:type="dcterms:W3CDTF">2021-06-04T11:53:00Z</dcterms:modified>
</cp:coreProperties>
</file>