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9F" w:rsidRDefault="001A129F" w:rsidP="001A129F">
      <w:pPr>
        <w:spacing w:before="720"/>
        <w:ind w:left="2160" w:firstLine="720"/>
        <w:rPr>
          <w:rFonts w:ascii="Times New Roman" w:eastAsia="Times New Roman" w:hAnsi="Times New Roman" w:cs="Times New Roman"/>
          <w:caps/>
          <w:color w:val="4F81BD"/>
          <w:spacing w:val="10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aps/>
          <w:color w:val="4F81BD"/>
          <w:spacing w:val="10"/>
          <w:sz w:val="36"/>
          <w:szCs w:val="36"/>
        </w:rPr>
        <w:t>PUBLICATIONS</w:t>
      </w:r>
    </w:p>
    <w:p w:rsidR="001A129F" w:rsidRDefault="001A129F" w:rsidP="001A129F">
      <w:pPr>
        <w:numPr>
          <w:ilvl w:val="0"/>
          <w:numId w:val="1"/>
        </w:numPr>
        <w:spacing w:after="0" w:line="48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t>Siddiqui, A., Aziz, S</w:t>
      </w:r>
      <w:r>
        <w:rPr>
          <w:b/>
        </w:rPr>
        <w:t>., Maken, G</w:t>
      </w:r>
      <w:r>
        <w:t xml:space="preserve">., Khan, A., </w:t>
      </w:r>
      <w:proofErr w:type="spellStart"/>
      <w:r>
        <w:t>Tuyyab</w:t>
      </w:r>
      <w:proofErr w:type="spellEnd"/>
      <w:r>
        <w:t xml:space="preserve">, F., </w:t>
      </w:r>
      <w:proofErr w:type="spellStart"/>
      <w:r>
        <w:t>Saif</w:t>
      </w:r>
      <w:proofErr w:type="spellEnd"/>
      <w:r>
        <w:t xml:space="preserve">, M., Iqbal, T., Kamran, J., </w:t>
      </w:r>
      <w:proofErr w:type="spellStart"/>
      <w:r>
        <w:t>Janjua</w:t>
      </w:r>
      <w:proofErr w:type="spellEnd"/>
      <w:r>
        <w:t>, A., &amp; Ahmed, I. (2019</w:t>
      </w:r>
      <w:r>
        <w:rPr>
          <w:b/>
        </w:rPr>
        <w:t>). TRANSCATHETER AORTIC - VALVE IMPLANTATION (TAVI) – AN EXPERIENCE AT ARMED FORCES INSTITUTE OF CARDIOLOGY</w:t>
      </w:r>
      <w:r>
        <w:t xml:space="preserve">. </w:t>
      </w:r>
      <w:r>
        <w:rPr>
          <w:i/>
          <w:iCs/>
        </w:rPr>
        <w:t>Pakistan Armed Forces Medical Journal</w:t>
      </w:r>
      <w:r>
        <w:t xml:space="preserve">, </w:t>
      </w:r>
      <w:r>
        <w:rPr>
          <w:i/>
          <w:iCs/>
        </w:rPr>
        <w:t>69</w:t>
      </w:r>
      <w:r>
        <w:t>(Suppl-3), S350-53.</w:t>
      </w:r>
    </w:p>
    <w:p w:rsidR="001A129F" w:rsidRDefault="001A129F" w:rsidP="001A129F">
      <w:pPr>
        <w:numPr>
          <w:ilvl w:val="0"/>
          <w:numId w:val="1"/>
        </w:numPr>
        <w:spacing w:after="0" w:line="48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t xml:space="preserve">Habib, A., </w:t>
      </w:r>
      <w:r>
        <w:rPr>
          <w:b/>
        </w:rPr>
        <w:t>Maken, G</w:t>
      </w:r>
      <w:r>
        <w:t xml:space="preserve">., </w:t>
      </w:r>
      <w:proofErr w:type="spellStart"/>
      <w:r>
        <w:t>Dildar</w:t>
      </w:r>
      <w:proofErr w:type="spellEnd"/>
      <w:r>
        <w:t xml:space="preserve">, N., </w:t>
      </w:r>
      <w:proofErr w:type="spellStart"/>
      <w:r>
        <w:t>Janjua</w:t>
      </w:r>
      <w:proofErr w:type="spellEnd"/>
      <w:r>
        <w:t>, A., Akbar, M., &amp; Khan, K. (2019).</w:t>
      </w:r>
      <w:r>
        <w:rPr>
          <w:b/>
        </w:rPr>
        <w:t xml:space="preserve"> RELATION OF CORONARY ARTERY DISEASE TO ATHEROSCLEROTIC DISEASE IN THE CAROTID, ILIAC AND FEMORAL ARTERIES EVALUATED BY ULTRASOUND.</w:t>
      </w:r>
      <w:r>
        <w:t xml:space="preserve"> </w:t>
      </w:r>
      <w:r>
        <w:rPr>
          <w:i/>
          <w:iCs/>
        </w:rPr>
        <w:t>Pakistan Armed Forces Medical Journal</w:t>
      </w:r>
      <w:r>
        <w:t xml:space="preserve">, </w:t>
      </w:r>
      <w:r>
        <w:rPr>
          <w:i/>
          <w:iCs/>
        </w:rPr>
        <w:t>69</w:t>
      </w:r>
      <w:r>
        <w:t>(Suppl-3), S419-24</w:t>
      </w:r>
    </w:p>
    <w:p w:rsidR="001A129F" w:rsidRDefault="001A129F" w:rsidP="001A129F">
      <w:pPr>
        <w:numPr>
          <w:ilvl w:val="0"/>
          <w:numId w:val="1"/>
        </w:numPr>
        <w:spacing w:after="0" w:line="48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Ghulam Rasool Maken</w:t>
      </w:r>
      <w:r>
        <w:rPr>
          <w:rFonts w:ascii="Times New Roman" w:eastAsia="Times New Roman" w:hAnsi="Times New Roman" w:cs="Times New Roman"/>
          <w:sz w:val="24"/>
        </w:rPr>
        <w:t xml:space="preserve">, Farhan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Tayyub,Asim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Javed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Mohsin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Procedural analysis of peripheral arterial stenting</w:t>
      </w:r>
      <w:r>
        <w:rPr>
          <w:rFonts w:ascii="Times New Roman" w:eastAsia="Times New Roman" w:hAnsi="Times New Roman" w:cs="Times New Roman"/>
          <w:sz w:val="24"/>
        </w:rPr>
        <w:t xml:space="preserve"> – An experience of 37 patients at AFIC/NIHD (Accepted for publication in Pakistan Armed Forces Med J)</w:t>
      </w:r>
    </w:p>
    <w:p w:rsidR="001A129F" w:rsidRDefault="001A129F" w:rsidP="001A129F">
      <w:pPr>
        <w:numPr>
          <w:ilvl w:val="0"/>
          <w:numId w:val="1"/>
        </w:numPr>
        <w:spacing w:after="0" w:line="48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t>Saif</w:t>
      </w:r>
      <w:proofErr w:type="spellEnd"/>
      <w:r>
        <w:t xml:space="preserve">, M., Khan, H., Khan, M., </w:t>
      </w:r>
      <w:proofErr w:type="spellStart"/>
      <w:r>
        <w:t>Tuyyab</w:t>
      </w:r>
      <w:proofErr w:type="spellEnd"/>
      <w:r>
        <w:t xml:space="preserve">, F., &amp; </w:t>
      </w:r>
      <w:r>
        <w:rPr>
          <w:b/>
        </w:rPr>
        <w:t>Maken, G</w:t>
      </w:r>
      <w:r>
        <w:t xml:space="preserve">. (2013). </w:t>
      </w:r>
      <w:r>
        <w:rPr>
          <w:b/>
        </w:rPr>
        <w:t xml:space="preserve">PRIMARY PCI IN ST ELEVATION MYOCARDIAL </w:t>
      </w:r>
      <w:proofErr w:type="gramStart"/>
      <w:r>
        <w:rPr>
          <w:b/>
        </w:rPr>
        <w:t>INFARCTION :</w:t>
      </w:r>
      <w:proofErr w:type="gramEnd"/>
      <w:r>
        <w:rPr>
          <w:b/>
        </w:rPr>
        <w:t xml:space="preserve"> AN EXPERIENCE AT AFIC/NIHD RAWALPINDI.</w:t>
      </w:r>
      <w:r>
        <w:t xml:space="preserve"> </w:t>
      </w:r>
      <w:r>
        <w:rPr>
          <w:i/>
          <w:iCs/>
        </w:rPr>
        <w:t>Pakistan Armed Forces Medical Journal</w:t>
      </w:r>
      <w:r>
        <w:t xml:space="preserve">, </w:t>
      </w:r>
      <w:r>
        <w:rPr>
          <w:i/>
          <w:iCs/>
        </w:rPr>
        <w:t>63</w:t>
      </w:r>
      <w:r>
        <w:t>(4), 564-67.</w:t>
      </w:r>
    </w:p>
    <w:p w:rsidR="001A129F" w:rsidRDefault="001A129F" w:rsidP="001A129F">
      <w:pPr>
        <w:numPr>
          <w:ilvl w:val="0"/>
          <w:numId w:val="1"/>
        </w:numPr>
        <w:spacing w:after="0" w:line="48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Zafar Ul Islam, </w:t>
      </w:r>
      <w:r>
        <w:rPr>
          <w:rFonts w:ascii="Times New Roman" w:eastAsia="Times New Roman" w:hAnsi="Times New Roman" w:cs="Times New Roman"/>
          <w:b/>
          <w:sz w:val="24"/>
        </w:rPr>
        <w:t>Ghulam Rasool Maken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Asim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Javed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Mohsin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Zahoor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Aslam </w:t>
      </w:r>
      <w:proofErr w:type="spellStart"/>
      <w:r>
        <w:rPr>
          <w:rFonts w:ascii="Times New Roman" w:eastAsia="Times New Roman" w:hAnsi="Times New Roman" w:cs="Times New Roman"/>
          <w:sz w:val="24"/>
        </w:rPr>
        <w:t>Khattak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Hamid Sharif khan. </w:t>
      </w:r>
      <w:r>
        <w:rPr>
          <w:rFonts w:ascii="Times New Roman" w:eastAsia="Times New Roman" w:hAnsi="Times New Roman" w:cs="Times New Roman"/>
          <w:b/>
          <w:sz w:val="24"/>
        </w:rPr>
        <w:t xml:space="preserve">Percutaneous brachial artery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cathetrization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for coronary angiography and Percutaneous Coronary Interventions (PCI): An encouraging experience of 100 cases</w:t>
      </w:r>
      <w:r>
        <w:rPr>
          <w:rFonts w:ascii="Times New Roman" w:eastAsia="Times New Roman" w:hAnsi="Times New Roman" w:cs="Times New Roman"/>
          <w:sz w:val="24"/>
        </w:rPr>
        <w:t xml:space="preserve"> (Accepted for publication in </w:t>
      </w:r>
      <w:proofErr w:type="spellStart"/>
      <w:r>
        <w:rPr>
          <w:rFonts w:ascii="Times New Roman" w:eastAsia="Times New Roman" w:hAnsi="Times New Roman" w:cs="Times New Roman"/>
          <w:sz w:val="24"/>
        </w:rPr>
        <w:t>pakistan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armed forces med j.)</w:t>
      </w:r>
    </w:p>
    <w:p w:rsidR="001A129F" w:rsidRDefault="001A129F" w:rsidP="001A129F">
      <w:pPr>
        <w:numPr>
          <w:ilvl w:val="0"/>
          <w:numId w:val="1"/>
        </w:numPr>
        <w:spacing w:after="0" w:line="48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Farhan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Tuyyab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Muhammad </w:t>
      </w:r>
      <w:proofErr w:type="spellStart"/>
      <w:r>
        <w:rPr>
          <w:rFonts w:ascii="Times New Roman" w:eastAsia="Times New Roman" w:hAnsi="Times New Roman" w:cs="Times New Roman"/>
          <w:sz w:val="24"/>
        </w:rPr>
        <w:t>Yahya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Naeem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 </w:t>
      </w:r>
      <w:r>
        <w:rPr>
          <w:rFonts w:ascii="Times New Roman" w:eastAsia="Times New Roman" w:hAnsi="Times New Roman" w:cs="Times New Roman"/>
          <w:b/>
          <w:sz w:val="24"/>
        </w:rPr>
        <w:t>Ghulam Rasool Maken</w:t>
      </w:r>
      <w:r>
        <w:rPr>
          <w:rFonts w:ascii="Times New Roman" w:eastAsia="Times New Roman" w:hAnsi="Times New Roman" w:cs="Times New Roman"/>
          <w:sz w:val="24"/>
        </w:rPr>
        <w:t xml:space="preserve"> ,Muhammad </w:t>
      </w:r>
      <w:proofErr w:type="spellStart"/>
      <w:r>
        <w:rPr>
          <w:rFonts w:ascii="Times New Roman" w:eastAsia="Times New Roman" w:hAnsi="Times New Roman" w:cs="Times New Roman"/>
          <w:sz w:val="24"/>
        </w:rPr>
        <w:t>Hadi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Najfi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 Faheem Hassan.</w:t>
      </w:r>
      <w:r>
        <w:rPr>
          <w:rFonts w:ascii="Swiss721BT-RomanCondensed,Bold" w:eastAsia="Swiss721BT-RomanCondensed,Bold" w:hAnsi="Swiss721BT-RomanCondensed,Bold" w:cs="Swiss721BT-RomanCondensed,Bold"/>
          <w:b/>
          <w:sz w:val="3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The effect of metoprolol alone and metoprolol plus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lastRenderedPageBreak/>
        <w:t>bromazepam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on heart rate and heart rate variability during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multislice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computed</w:t>
      </w:r>
      <w:r>
        <w:rPr>
          <w:rFonts w:ascii="Swiss721BT-RomanCondensed,Bold" w:eastAsia="Swiss721BT-RomanCondensed,Bold" w:hAnsi="Swiss721BT-RomanCondensed,Bold" w:cs="Swiss721BT-RomanCondensed,Bold"/>
          <w:b/>
          <w:sz w:val="3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tomography angiography.</w:t>
      </w:r>
      <w:r>
        <w:rPr>
          <w:rFonts w:ascii="Times New Roman" w:eastAsia="Times New Roman" w:hAnsi="Times New Roman" w:cs="Times New Roman"/>
          <w:sz w:val="24"/>
        </w:rPr>
        <w:t xml:space="preserve"> Pak Heart</w:t>
      </w:r>
      <w:r>
        <w:rPr>
          <w:rFonts w:ascii="Arial" w:eastAsia="Arial" w:hAnsi="Arial" w:cs="Arial"/>
          <w:sz w:val="24"/>
        </w:rPr>
        <w:t xml:space="preserve"> J 2012</w:t>
      </w:r>
      <w:r>
        <w:rPr>
          <w:rFonts w:ascii="Arial" w:eastAsia="Arial" w:hAnsi="Arial" w:cs="Arial"/>
          <w:color w:val="000000"/>
          <w:sz w:val="24"/>
        </w:rPr>
        <w:t>. 45 (02</w:t>
      </w:r>
      <w:proofErr w:type="gramStart"/>
      <w:r>
        <w:rPr>
          <w:rFonts w:ascii="Arial" w:eastAsia="Arial" w:hAnsi="Arial" w:cs="Arial"/>
          <w:color w:val="000000"/>
          <w:sz w:val="24"/>
        </w:rPr>
        <w:t>) :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86 - 90</w:t>
      </w:r>
    </w:p>
    <w:p w:rsidR="001A129F" w:rsidRDefault="001A129F" w:rsidP="001A129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Shahzeb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Ahmed </w:t>
      </w:r>
      <w:proofErr w:type="spellStart"/>
      <w:r>
        <w:rPr>
          <w:rFonts w:ascii="Times New Roman" w:eastAsia="Times New Roman" w:hAnsi="Times New Roman" w:cs="Times New Roman"/>
          <w:sz w:val="24"/>
        </w:rPr>
        <w:t>Satti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Ghulam Rasool Maken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Awais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Ahmed. </w:t>
      </w:r>
      <w:r>
        <w:rPr>
          <w:rFonts w:ascii="Times New Roman" w:eastAsia="Times New Roman" w:hAnsi="Times New Roman" w:cs="Times New Roman"/>
          <w:b/>
          <w:sz w:val="24"/>
        </w:rPr>
        <w:t>A case of celiac disease in an adult</w:t>
      </w:r>
      <w:r>
        <w:rPr>
          <w:rFonts w:ascii="Times New Roman" w:eastAsia="Times New Roman" w:hAnsi="Times New Roman" w:cs="Times New Roman"/>
          <w:sz w:val="24"/>
        </w:rPr>
        <w:t>. Pakistan Armed Forces Med J.   2009; 56(5).</w:t>
      </w:r>
    </w:p>
    <w:p w:rsidR="001A129F" w:rsidRDefault="001A129F" w:rsidP="001A12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1A129F" w:rsidRDefault="001A129F" w:rsidP="001A129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Amjad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Akram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Muhammad </w:t>
      </w:r>
      <w:proofErr w:type="spellStart"/>
      <w:r>
        <w:rPr>
          <w:rFonts w:ascii="Times New Roman" w:eastAsia="Times New Roman" w:hAnsi="Times New Roman" w:cs="Times New Roman"/>
          <w:sz w:val="24"/>
        </w:rPr>
        <w:t>Shahid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Asad Jamal Dar, </w:t>
      </w:r>
      <w:r>
        <w:rPr>
          <w:rFonts w:ascii="Times New Roman" w:eastAsia="Times New Roman" w:hAnsi="Times New Roman" w:cs="Times New Roman"/>
          <w:b/>
          <w:sz w:val="24"/>
        </w:rPr>
        <w:t>Ghulam Rasool Maken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Management tips for glaucoma</w:t>
      </w:r>
      <w:r>
        <w:rPr>
          <w:rFonts w:ascii="Times New Roman" w:eastAsia="Times New Roman" w:hAnsi="Times New Roman" w:cs="Times New Roman"/>
          <w:sz w:val="24"/>
        </w:rPr>
        <w:t xml:space="preserve">. Pak J </w:t>
      </w:r>
      <w:proofErr w:type="spellStart"/>
      <w:r>
        <w:rPr>
          <w:rFonts w:ascii="Times New Roman" w:eastAsia="Times New Roman" w:hAnsi="Times New Roman" w:cs="Times New Roman"/>
          <w:sz w:val="24"/>
        </w:rPr>
        <w:t>Ophthalmol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2008;24(1).37-39</w:t>
      </w:r>
    </w:p>
    <w:p w:rsidR="001A129F" w:rsidRDefault="001A129F" w:rsidP="001A12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1A129F" w:rsidRDefault="001A129F" w:rsidP="001A129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Muhammad Zubair Sheikh, </w:t>
      </w:r>
      <w:r>
        <w:rPr>
          <w:rFonts w:ascii="Times New Roman" w:eastAsia="Times New Roman" w:hAnsi="Times New Roman" w:cs="Times New Roman"/>
          <w:b/>
          <w:sz w:val="24"/>
        </w:rPr>
        <w:t>Ghulam Rasool Maken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Shahzeb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Ahmed </w:t>
      </w:r>
      <w:proofErr w:type="spellStart"/>
      <w:r>
        <w:rPr>
          <w:rFonts w:ascii="Times New Roman" w:eastAsia="Times New Roman" w:hAnsi="Times New Roman" w:cs="Times New Roman"/>
          <w:sz w:val="24"/>
        </w:rPr>
        <w:t>Satti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Snake bite- Clinical spectrum and therapeutic challenges</w:t>
      </w:r>
      <w:r>
        <w:rPr>
          <w:rFonts w:ascii="Times New Roman" w:eastAsia="Times New Roman" w:hAnsi="Times New Roman" w:cs="Times New Roman"/>
          <w:sz w:val="24"/>
        </w:rPr>
        <w:t>. Pakistan Armed Forces Med J.2008;58(3):331-6</w:t>
      </w:r>
    </w:p>
    <w:p w:rsidR="001A129F" w:rsidRDefault="001A129F" w:rsidP="001A12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1A129F" w:rsidRDefault="001A129F" w:rsidP="001A129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Muhammad </w:t>
      </w:r>
      <w:proofErr w:type="spellStart"/>
      <w:r>
        <w:rPr>
          <w:rFonts w:ascii="Times New Roman" w:eastAsia="Times New Roman" w:hAnsi="Times New Roman" w:cs="Times New Roman"/>
          <w:sz w:val="24"/>
        </w:rPr>
        <w:t>Javed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Abdul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Nasir,</w:t>
      </w:r>
      <w:r>
        <w:rPr>
          <w:rFonts w:ascii="Times New Roman" w:eastAsia="Times New Roman" w:hAnsi="Times New Roman" w:cs="Times New Roman"/>
          <w:b/>
          <w:sz w:val="24"/>
        </w:rPr>
        <w:t>Ghulam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Rasool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Maiken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Mohd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Luqman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Ejaz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Ahmed. Chronic Hepatitis B virus infection; </w:t>
      </w:r>
      <w:r>
        <w:rPr>
          <w:rFonts w:ascii="Times New Roman" w:eastAsia="Times New Roman" w:hAnsi="Times New Roman" w:cs="Times New Roman"/>
          <w:b/>
          <w:sz w:val="24"/>
        </w:rPr>
        <w:t xml:space="preserve">Current treatment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andfuture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prospects</w:t>
      </w:r>
      <w:r>
        <w:rPr>
          <w:rFonts w:ascii="Times New Roman" w:eastAsia="Times New Roman" w:hAnsi="Times New Roman" w:cs="Times New Roman"/>
          <w:sz w:val="24"/>
        </w:rPr>
        <w:t>. Professional Med J.2006;13(4):716-20</w:t>
      </w:r>
    </w:p>
    <w:p w:rsidR="001A129F" w:rsidRDefault="001A129F" w:rsidP="001A12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A129F" w:rsidRDefault="001A129F" w:rsidP="001A129F">
      <w:pPr>
        <w:numPr>
          <w:ilvl w:val="0"/>
          <w:numId w:val="5"/>
        </w:numPr>
        <w:spacing w:after="0" w:line="48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Dissertation on </w:t>
      </w:r>
      <w:proofErr w:type="gramStart"/>
      <w:r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Times New Roman" w:eastAsia="Times New Roman" w:hAnsi="Times New Roman" w:cs="Times New Roman"/>
          <w:b/>
          <w:sz w:val="24"/>
        </w:rPr>
        <w:t xml:space="preserve"> Diagnostic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outcome of Endoscopic Retrograde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CholangioPancreatography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in patients of obstructive jaundice</w:t>
      </w:r>
      <w:r>
        <w:rPr>
          <w:rFonts w:ascii="Times New Roman" w:eastAsia="Times New Roman" w:hAnsi="Times New Roman" w:cs="Times New Roman"/>
          <w:sz w:val="24"/>
        </w:rPr>
        <w:t xml:space="preserve">” approved by College of Physicians and Surgeons of Pakistan vide MED/2001/1935 dated </w:t>
      </w:r>
      <w:proofErr w:type="spellStart"/>
      <w:r>
        <w:rPr>
          <w:rFonts w:ascii="Times New Roman" w:eastAsia="Times New Roman" w:hAnsi="Times New Roman" w:cs="Times New Roman"/>
          <w:sz w:val="24"/>
        </w:rPr>
        <w:t>sep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25, 2003</w:t>
      </w:r>
    </w:p>
    <w:p w:rsidR="00275C02" w:rsidRDefault="00275C02"/>
    <w:sectPr w:rsidR="00275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721BT-RomanCondensed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B50"/>
    <w:multiLevelType w:val="multilevel"/>
    <w:tmpl w:val="687CBF6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716ADF"/>
    <w:multiLevelType w:val="multilevel"/>
    <w:tmpl w:val="58DED5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A3F6303"/>
    <w:multiLevelType w:val="multilevel"/>
    <w:tmpl w:val="4E849D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AF03F52"/>
    <w:multiLevelType w:val="multilevel"/>
    <w:tmpl w:val="7E1EBAE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2B85962"/>
    <w:multiLevelType w:val="multilevel"/>
    <w:tmpl w:val="9A78707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2F"/>
    <w:rsid w:val="001A129F"/>
    <w:rsid w:val="0020184E"/>
    <w:rsid w:val="00275C02"/>
    <w:rsid w:val="00A2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FBF1"/>
  <w15:chartTrackingRefBased/>
  <w15:docId w15:val="{13813B83-A9DF-476B-8FDD-A2AF316C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9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Marryum Rasool</dc:creator>
  <cp:keywords/>
  <dc:description/>
  <cp:lastModifiedBy>Marryum Rasool</cp:lastModifiedBy>
  <cp:revision>3</cp:revision>
  <dcterms:created xsi:type="dcterms:W3CDTF">2020-05-31T08:46:00Z</dcterms:created>
  <dcterms:modified xsi:type="dcterms:W3CDTF">2020-05-31T08:47:00Z</dcterms:modified>
</cp:coreProperties>
</file>