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4" w:rsidRPr="0005500B" w:rsidRDefault="00795594" w:rsidP="00795594">
      <w:pPr>
        <w:pStyle w:val="Style-4"/>
        <w:pBdr>
          <w:bottom w:val="none" w:sz="0" w:space="0" w:color="808080"/>
        </w:pBdr>
        <w:contextualSpacing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t>PUBLICATIONS</w:t>
      </w:r>
    </w:p>
    <w:p w:rsidR="00EF0BDC" w:rsidRDefault="00EF0BDC"/>
    <w:p w:rsidR="00795594" w:rsidRPr="00034884" w:rsidRDefault="00795594" w:rsidP="00795594">
      <w:pPr>
        <w:pStyle w:val="Style-2"/>
        <w:numPr>
          <w:ilvl w:val="0"/>
          <w:numId w:val="3"/>
        </w:numPr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34884">
        <w:rPr>
          <w:rFonts w:asciiTheme="majorHAnsi" w:hAnsiTheme="majorHAnsi" w:cstheme="majorHAnsi"/>
          <w:sz w:val="24"/>
          <w:szCs w:val="24"/>
        </w:rPr>
        <w:t>FREQUENCY OF LEFT VENTRICULAR DIASTOLIC DYSFUNCTION IN PATIENTS WITH END STAGE RENAL DISEASE ON MAINTENANCE HAEMODIALYSIS</w:t>
      </w:r>
    </w:p>
    <w:p w:rsidR="00795594" w:rsidRPr="00207B95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Style w:val="Hyperlink"/>
          <w:rFonts w:ascii="Calibri" w:hAnsi="Calibri" w:cs="Calibri"/>
          <w:sz w:val="24"/>
          <w:szCs w:val="24"/>
        </w:rPr>
      </w:pPr>
      <w:r w:rsidRPr="00207B95">
        <w:rPr>
          <w:rFonts w:ascii="Calibri" w:hAnsi="Calibri" w:cs="Calibri"/>
          <w:color w:val="000000" w:themeColor="text1"/>
          <w:sz w:val="24"/>
          <w:szCs w:val="24"/>
        </w:rPr>
        <w:fldChar w:fldCharType="begin"/>
      </w:r>
      <w:r w:rsidRPr="00207B95">
        <w:rPr>
          <w:rFonts w:ascii="Calibri" w:hAnsi="Calibri" w:cs="Calibri"/>
          <w:color w:val="000000" w:themeColor="text1"/>
          <w:sz w:val="24"/>
          <w:szCs w:val="24"/>
        </w:rPr>
        <w:instrText xml:space="preserve"> HYPERLINK "http://www.jcvdpic.org/PDF/12Issue3/dystolic.pdf" </w:instrText>
      </w:r>
      <w:r w:rsidRPr="00207B95">
        <w:rPr>
          <w:rFonts w:ascii="Calibri" w:hAnsi="Calibri" w:cs="Calibri"/>
          <w:color w:val="000000" w:themeColor="text1"/>
          <w:sz w:val="24"/>
          <w:szCs w:val="24"/>
        </w:rPr>
        <w:fldChar w:fldCharType="separate"/>
      </w:r>
    </w:p>
    <w:p w:rsidR="00795594" w:rsidRPr="00207B95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7B95">
        <w:rPr>
          <w:rStyle w:val="Hyperlink"/>
          <w:rFonts w:ascii="Calibri" w:hAnsi="Calibri" w:cs="Calibri"/>
          <w:sz w:val="24"/>
          <w:szCs w:val="24"/>
        </w:rPr>
        <w:t xml:space="preserve">             http://www.jcvdpic.org/PDF/12Issue3/dystolic.pdf</w:t>
      </w:r>
      <w:r w:rsidRPr="00207B95">
        <w:rPr>
          <w:rFonts w:ascii="Calibri" w:hAnsi="Calibri" w:cs="Calibri"/>
          <w:color w:val="000000" w:themeColor="text1"/>
          <w:sz w:val="24"/>
          <w:szCs w:val="24"/>
          <w:u w:val="single"/>
        </w:rPr>
        <w:fldChar w:fldCharType="end"/>
      </w:r>
    </w:p>
    <w:p w:rsidR="00795594" w:rsidRPr="00EC0FBA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FE6BBD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LEFT VENTRICULAR SY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STOLIC DYSFUNCTION IN </w:t>
      </w:r>
      <w:r>
        <w:rPr>
          <w:rFonts w:ascii="Calibri" w:hAnsi="Calibri" w:cs="Calibri"/>
          <w:color w:val="000000" w:themeColor="text1"/>
          <w:sz w:val="24"/>
          <w:szCs w:val="24"/>
        </w:rPr>
        <w:t>PATIENTS WITH END STAGE RENAL DISEASE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ON MAINTE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>NANCE HEMODIALYSIS</w:t>
      </w:r>
    </w:p>
    <w:p w:rsidR="00795594" w:rsidRPr="00FE6BBD" w:rsidRDefault="00795594" w:rsidP="00795594">
      <w:pPr>
        <w:pStyle w:val="ListParagraph"/>
        <w:rPr>
          <w:rFonts w:ascii="Calibri" w:hAnsi="Calibri" w:cs="Calibri"/>
          <w:b/>
          <w:color w:val="000000" w:themeColor="text1"/>
        </w:rPr>
      </w:pPr>
    </w:p>
    <w:p w:rsidR="00795594" w:rsidRPr="00FE6BBD" w:rsidRDefault="00795594" w:rsidP="00795594">
      <w:pPr>
        <w:ind w:left="720"/>
        <w:rPr>
          <w:i/>
          <w:u w:val="single"/>
        </w:rPr>
      </w:pPr>
      <w:hyperlink r:id="rId6" w:history="1">
        <w:r w:rsidRPr="00FE6BBD">
          <w:rPr>
            <w:rStyle w:val="Hyperlink"/>
          </w:rPr>
          <w:t>http://www.jcvdpic.org/PDF/12Issue3/systolic.pdf</w:t>
        </w:r>
      </w:hyperlink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795594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LEFT VENTRICULAR HYPERTROPHY (LVH) in  PATIENTS ON REGULAR MAINATE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 xml:space="preserve">INANCE HEMODIALYSIS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AND ITS RISK FACTORS </w:t>
      </w: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207B95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LVF IN FIRST ST ELEVATION MYOCARDIAL INFARCTION (STEMI) AND COMPARISON OF MEAN LEFT ATRIAL VOLUME IN PATIENTS WITH AND WITHOUT LEFT VENTRICULAR FAILURE (LVF) IN FIRST STEMI</w:t>
      </w: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795594" w:rsidRPr="00207B95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PATIENTS WITH TIMI RISK SCORE (&lt; 4 &amp; &gt;4 ) AND THREE VESSEL CORONARY ARTERY DISEASE IN THESE GROUPS IN PATIENTS WITH NON ST ELEVATION ACUTE CORONARY SYNDROME  </w:t>
      </w: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207B95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FREQUENCY OF CLOT IN LEFT ATRIUM ( LA ) IN PATIENTS OF SEVERE MITRAL STENOSIS ( MS ) WITH ATRIAL FIBRILLATION</w:t>
      </w: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207B95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BIOCHEMICAL AND GENETIC ROLE OF GLUTATHIONE S-TRANSFERASE ENZYME IN THE PATHOGENSIS OF CVS DISEAE  </w:t>
      </w:r>
      <w:r>
        <w:rPr>
          <w:rFonts w:ascii="Calibri" w:hAnsi="Calibri" w:cs="Calibri"/>
          <w:color w:val="000000"/>
          <w:sz w:val="24"/>
          <w:szCs w:val="24"/>
        </w:rPr>
        <w:t xml:space="preserve">in Cardiology unit in Shaikh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Zayed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Hospital, Lahore (IN PROGRESS) </w:t>
      </w:r>
    </w:p>
    <w:p w:rsidR="00795594" w:rsidRPr="007847A7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950633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RV DYSFUNCTION AND PULMONARY HYPERTENSION IN ESRD PATIENTS ON </w:t>
      </w:r>
      <w:r w:rsidRPr="00EC0FBA">
        <w:rPr>
          <w:rFonts w:ascii="Calibri" w:hAnsi="Calibri" w:cs="Calibri"/>
          <w:color w:val="000000" w:themeColor="text1"/>
          <w:sz w:val="24"/>
          <w:szCs w:val="24"/>
        </w:rPr>
        <w:t>MAINATAINANCE HEMODIALYSIS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Cardiology unit in Shaikh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Zayed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Hospital, Lahore (IN PROGRESS)</w:t>
      </w:r>
    </w:p>
    <w:p w:rsidR="00795594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950633" w:rsidRDefault="00795594" w:rsidP="00795594">
      <w:pPr>
        <w:pStyle w:val="Style-2"/>
        <w:numPr>
          <w:ilvl w:val="0"/>
          <w:numId w:val="2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FREQUENCY OF METABOLIC SYNDROME IN PATIENTS PRESENTING WITH ACS AT </w:t>
      </w:r>
      <w:r w:rsidRPr="0095063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Shaikh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Zayed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Hospital, Lahore (IN PROGRESS) </w:t>
      </w:r>
    </w:p>
    <w:p w:rsidR="00795594" w:rsidRPr="00EC0FBA" w:rsidRDefault="00795594" w:rsidP="00795594">
      <w:pPr>
        <w:pStyle w:val="Style-2"/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795594" w:rsidRPr="00EC0FBA" w:rsidRDefault="00795594" w:rsidP="00795594">
      <w:pPr>
        <w:pStyle w:val="Style-2"/>
        <w:pBdr>
          <w:bottom w:val="none" w:sz="0" w:space="0" w:color="808080"/>
        </w:pBdr>
        <w:spacing w:line="276" w:lineRule="auto"/>
        <w:ind w:left="720"/>
        <w:contextualSpacing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C0FB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EC0FBA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:rsidR="00795594" w:rsidRDefault="00795594" w:rsidP="00795594">
      <w:pPr>
        <w:pStyle w:val="Style-15"/>
        <w:numPr>
          <w:ilvl w:val="0"/>
          <w:numId w:val="1"/>
        </w:numPr>
        <w:pBdr>
          <w:bottom w:val="none" w:sz="0" w:space="0" w:color="808080"/>
        </w:pBdr>
        <w:spacing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05500B">
        <w:rPr>
          <w:rFonts w:ascii="Calibri" w:hAnsi="Calibri" w:cs="Calibri"/>
          <w:color w:val="000000"/>
          <w:sz w:val="24"/>
          <w:szCs w:val="24"/>
        </w:rPr>
        <w:lastRenderedPageBreak/>
        <w:t>I also attended and participated at journal clubs/critically appraisal of papers he</w:t>
      </w:r>
      <w:r>
        <w:rPr>
          <w:rFonts w:ascii="Calibri" w:hAnsi="Calibri" w:cs="Calibri"/>
          <w:color w:val="000000"/>
          <w:sz w:val="24"/>
          <w:szCs w:val="24"/>
        </w:rPr>
        <w:t xml:space="preserve">ld at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Shiaikh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Zayed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Hospital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hospital</w:t>
      </w:r>
      <w:proofErr w:type="spellEnd"/>
    </w:p>
    <w:p w:rsidR="00795594" w:rsidRPr="00F24C30" w:rsidRDefault="00795594" w:rsidP="00795594">
      <w:pPr>
        <w:rPr>
          <w:rFonts w:ascii="Calibri" w:hAnsi="Calibri" w:cs="Calibri"/>
          <w:color w:val="000000"/>
          <w:lang w:val="en-MY" w:eastAsia="en-MY"/>
        </w:rPr>
      </w:pPr>
      <w:r>
        <w:rPr>
          <w:rFonts w:ascii="Calibri" w:hAnsi="Calibri" w:cs="Calibri"/>
          <w:color w:val="000000"/>
        </w:rPr>
        <w:br w:type="page"/>
      </w:r>
    </w:p>
    <w:p w:rsidR="00795594" w:rsidRDefault="00795594"/>
    <w:sectPr w:rsidR="0079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9BB"/>
    <w:multiLevelType w:val="hybridMultilevel"/>
    <w:tmpl w:val="88465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8447B"/>
    <w:multiLevelType w:val="hybridMultilevel"/>
    <w:tmpl w:val="22D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C0275"/>
    <w:multiLevelType w:val="hybridMultilevel"/>
    <w:tmpl w:val="237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94"/>
    <w:rsid w:val="00795594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4">
    <w:name w:val="Style-4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795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5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4">
    <w:name w:val="Style-4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2">
    <w:name w:val="Style-2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paragraph" w:customStyle="1" w:styleId="Style-15">
    <w:name w:val="Style-15"/>
    <w:rsid w:val="007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</w:style>
  <w:style w:type="character" w:styleId="Hyperlink">
    <w:name w:val="Hyperlink"/>
    <w:rsid w:val="00795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5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vdpic.org/PDF/12Issue3/systol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sharif</dc:creator>
  <cp:lastModifiedBy>maria sharif</cp:lastModifiedBy>
  <cp:revision>1</cp:revision>
  <dcterms:created xsi:type="dcterms:W3CDTF">2019-02-21T06:33:00Z</dcterms:created>
  <dcterms:modified xsi:type="dcterms:W3CDTF">2019-02-21T06:34:00Z</dcterms:modified>
</cp:coreProperties>
</file>