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1D" w:rsidRPr="007A6E1D" w:rsidRDefault="007A6E1D" w:rsidP="007A6E1D">
      <w:pPr>
        <w:spacing w:after="0" w:line="240" w:lineRule="auto"/>
        <w:rPr>
          <w:b/>
          <w:bCs/>
          <w:sz w:val="24"/>
          <w:szCs w:val="24"/>
        </w:rPr>
      </w:pPr>
      <w:r w:rsidRPr="007A6E1D">
        <w:rPr>
          <w:b/>
          <w:bCs/>
          <w:sz w:val="24"/>
          <w:szCs w:val="24"/>
        </w:rPr>
        <w:t>List of publications:</w:t>
      </w:r>
    </w:p>
    <w:p w:rsidR="007A6E1D" w:rsidRDefault="002A0B66" w:rsidP="006A5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62D6">
        <w:rPr>
          <w:b/>
          <w:bCs/>
          <w:sz w:val="24"/>
          <w:szCs w:val="24"/>
        </w:rPr>
        <w:t>Batra</w:t>
      </w:r>
      <w:proofErr w:type="spellEnd"/>
      <w:r w:rsidRPr="00DF62D6">
        <w:rPr>
          <w:b/>
          <w:bCs/>
          <w:sz w:val="24"/>
          <w:szCs w:val="24"/>
        </w:rPr>
        <w:t xml:space="preserve"> MK</w:t>
      </w:r>
      <w:r w:rsidRPr="002A0B66">
        <w:rPr>
          <w:sz w:val="24"/>
          <w:szCs w:val="24"/>
        </w:rPr>
        <w:t xml:space="preserve">, </w:t>
      </w:r>
      <w:proofErr w:type="spellStart"/>
      <w:r w:rsidRPr="002A0B66">
        <w:rPr>
          <w:sz w:val="24"/>
          <w:szCs w:val="24"/>
        </w:rPr>
        <w:t>Rasool</w:t>
      </w:r>
      <w:proofErr w:type="spellEnd"/>
      <w:r w:rsidRPr="002A0B66">
        <w:rPr>
          <w:sz w:val="24"/>
          <w:szCs w:val="24"/>
        </w:rPr>
        <w:t xml:space="preserve"> SI, </w:t>
      </w:r>
      <w:proofErr w:type="spellStart"/>
      <w:r w:rsidRPr="002A0B66">
        <w:rPr>
          <w:sz w:val="24"/>
          <w:szCs w:val="24"/>
        </w:rPr>
        <w:t>Solangi</w:t>
      </w:r>
      <w:proofErr w:type="spellEnd"/>
      <w:r w:rsidRPr="002A0B66">
        <w:rPr>
          <w:sz w:val="24"/>
          <w:szCs w:val="24"/>
        </w:rPr>
        <w:t xml:space="preserve"> BA, Khan N, </w:t>
      </w:r>
      <w:r w:rsidRPr="00DF62D6">
        <w:rPr>
          <w:sz w:val="24"/>
          <w:szCs w:val="24"/>
        </w:rPr>
        <w:t>Karim M,</w:t>
      </w:r>
      <w:r w:rsidRPr="002A0B66">
        <w:rPr>
          <w:sz w:val="24"/>
          <w:szCs w:val="24"/>
        </w:rPr>
        <w:t xml:space="preserve"> Rizvi SN. </w:t>
      </w:r>
      <w:proofErr w:type="spellStart"/>
      <w:r w:rsidRPr="002A0B66">
        <w:rPr>
          <w:sz w:val="24"/>
          <w:szCs w:val="24"/>
        </w:rPr>
        <w:t>Multivessel</w:t>
      </w:r>
      <w:proofErr w:type="spellEnd"/>
      <w:r w:rsidRPr="002A0B66">
        <w:rPr>
          <w:sz w:val="24"/>
          <w:szCs w:val="24"/>
        </w:rPr>
        <w:t xml:space="preserve"> Disease as a Prognostic Marker in Patients Presenting For Primary Percutaneous Coronary Intervention. Journal of </w:t>
      </w:r>
      <w:proofErr w:type="spellStart"/>
      <w:r w:rsidRPr="002A0B66">
        <w:rPr>
          <w:sz w:val="24"/>
          <w:szCs w:val="24"/>
        </w:rPr>
        <w:t>Ayub</w:t>
      </w:r>
      <w:proofErr w:type="spellEnd"/>
      <w:r w:rsidRPr="002A0B66">
        <w:rPr>
          <w:sz w:val="24"/>
          <w:szCs w:val="24"/>
        </w:rPr>
        <w:t xml:space="preserve"> Medical College Abbottabad. 2018 Nov 26</w:t>
      </w:r>
      <w:proofErr w:type="gramStart"/>
      <w:r w:rsidRPr="002A0B66">
        <w:rPr>
          <w:sz w:val="24"/>
          <w:szCs w:val="24"/>
        </w:rPr>
        <w:t>;30</w:t>
      </w:r>
      <w:proofErr w:type="gramEnd"/>
      <w:r w:rsidRPr="002A0B66">
        <w:rPr>
          <w:sz w:val="24"/>
          <w:szCs w:val="24"/>
        </w:rPr>
        <w:t>(4).</w:t>
      </w:r>
    </w:p>
    <w:p w:rsidR="002A0B66" w:rsidRDefault="00397F98" w:rsidP="006A5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97F98">
        <w:rPr>
          <w:sz w:val="24"/>
          <w:szCs w:val="24"/>
        </w:rPr>
        <w:t>Sial</w:t>
      </w:r>
      <w:proofErr w:type="spellEnd"/>
      <w:r w:rsidRPr="00397F98">
        <w:rPr>
          <w:sz w:val="24"/>
          <w:szCs w:val="24"/>
        </w:rPr>
        <w:t xml:space="preserve"> JA, Farman </w:t>
      </w:r>
      <w:r>
        <w:rPr>
          <w:sz w:val="24"/>
          <w:szCs w:val="24"/>
        </w:rPr>
        <w:t>MT</w:t>
      </w:r>
      <w:r w:rsidRPr="00397F98">
        <w:rPr>
          <w:sz w:val="24"/>
          <w:szCs w:val="24"/>
        </w:rPr>
        <w:t xml:space="preserve">, </w:t>
      </w:r>
      <w:proofErr w:type="spellStart"/>
      <w:r w:rsidRPr="00DF62D6">
        <w:rPr>
          <w:b/>
          <w:bCs/>
          <w:sz w:val="24"/>
          <w:szCs w:val="24"/>
        </w:rPr>
        <w:t>Batra</w:t>
      </w:r>
      <w:proofErr w:type="spellEnd"/>
      <w:r w:rsidRPr="00DF62D6">
        <w:rPr>
          <w:b/>
          <w:bCs/>
          <w:sz w:val="24"/>
          <w:szCs w:val="24"/>
        </w:rPr>
        <w:t xml:space="preserve"> MK</w:t>
      </w:r>
      <w:r>
        <w:rPr>
          <w:sz w:val="24"/>
          <w:szCs w:val="24"/>
        </w:rPr>
        <w:t>,</w:t>
      </w:r>
      <w:r w:rsidRPr="00397F98">
        <w:rPr>
          <w:sz w:val="24"/>
          <w:szCs w:val="24"/>
        </w:rPr>
        <w:t xml:space="preserve"> </w:t>
      </w:r>
      <w:r w:rsidRPr="00DF62D6">
        <w:rPr>
          <w:sz w:val="24"/>
          <w:szCs w:val="24"/>
        </w:rPr>
        <w:t>Karim M</w:t>
      </w:r>
      <w:r w:rsidRPr="00397F98">
        <w:rPr>
          <w:sz w:val="24"/>
          <w:szCs w:val="24"/>
        </w:rPr>
        <w:t>. Adherence To Secondary Prophylaxis Of Rheumatic Fever In Patients With Rheumatic Heart Disease In Rural Areas. Pakistan Heart Journal. 2018</w:t>
      </w:r>
      <w:proofErr w:type="gramStart"/>
      <w:r w:rsidRPr="00397F98">
        <w:rPr>
          <w:sz w:val="24"/>
          <w:szCs w:val="24"/>
        </w:rPr>
        <w:t>;51</w:t>
      </w:r>
      <w:proofErr w:type="gramEnd"/>
      <w:r w:rsidRPr="00397F98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397F98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397F98">
        <w:rPr>
          <w:sz w:val="24"/>
          <w:szCs w:val="24"/>
        </w:rPr>
        <w:t>243-7</w:t>
      </w:r>
      <w:r>
        <w:rPr>
          <w:sz w:val="24"/>
          <w:szCs w:val="24"/>
        </w:rPr>
        <w:t>.</w:t>
      </w:r>
    </w:p>
    <w:p w:rsidR="002A0B66" w:rsidRDefault="002A0B66" w:rsidP="006A5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62D6">
        <w:rPr>
          <w:b/>
          <w:bCs/>
          <w:sz w:val="24"/>
          <w:szCs w:val="24"/>
        </w:rPr>
        <w:t>Batra</w:t>
      </w:r>
      <w:proofErr w:type="spellEnd"/>
      <w:r w:rsidRPr="00DF62D6">
        <w:rPr>
          <w:b/>
          <w:bCs/>
          <w:sz w:val="24"/>
          <w:szCs w:val="24"/>
        </w:rPr>
        <w:t xml:space="preserve"> MK</w:t>
      </w:r>
      <w:r w:rsidRPr="002A0B66">
        <w:rPr>
          <w:sz w:val="24"/>
          <w:szCs w:val="24"/>
        </w:rPr>
        <w:t xml:space="preserve">, </w:t>
      </w:r>
      <w:proofErr w:type="spellStart"/>
      <w:r w:rsidRPr="002A0B66">
        <w:rPr>
          <w:sz w:val="24"/>
          <w:szCs w:val="24"/>
        </w:rPr>
        <w:t>Sial</w:t>
      </w:r>
      <w:proofErr w:type="spellEnd"/>
      <w:r w:rsidRPr="002A0B66">
        <w:rPr>
          <w:sz w:val="24"/>
          <w:szCs w:val="24"/>
        </w:rPr>
        <w:t xml:space="preserve"> JA, Kumar R, </w:t>
      </w:r>
      <w:proofErr w:type="spellStart"/>
      <w:r w:rsidRPr="002A0B66">
        <w:rPr>
          <w:sz w:val="24"/>
          <w:szCs w:val="24"/>
        </w:rPr>
        <w:t>Saghir</w:t>
      </w:r>
      <w:proofErr w:type="spellEnd"/>
      <w:r w:rsidRPr="002A0B66">
        <w:rPr>
          <w:sz w:val="24"/>
          <w:szCs w:val="24"/>
        </w:rPr>
        <w:t xml:space="preserve"> T, </w:t>
      </w:r>
      <w:r w:rsidRPr="00DF62D6">
        <w:rPr>
          <w:sz w:val="24"/>
          <w:szCs w:val="24"/>
        </w:rPr>
        <w:t>Karim M</w:t>
      </w:r>
      <w:r w:rsidRPr="002A0B66">
        <w:rPr>
          <w:sz w:val="24"/>
          <w:szCs w:val="24"/>
        </w:rPr>
        <w:t xml:space="preserve">, Rizvi NH, </w:t>
      </w:r>
      <w:proofErr w:type="spellStart"/>
      <w:r w:rsidRPr="002A0B66">
        <w:rPr>
          <w:sz w:val="24"/>
          <w:szCs w:val="24"/>
        </w:rPr>
        <w:t>Qamar</w:t>
      </w:r>
      <w:proofErr w:type="spellEnd"/>
      <w:r w:rsidRPr="002A0B66">
        <w:rPr>
          <w:sz w:val="24"/>
          <w:szCs w:val="24"/>
        </w:rPr>
        <w:t xml:space="preserve"> N. Contrast-Induced Acute Kidney Injury: The Sin Of Primary Percutaneous Coronary Intervention. Pakistan Heart Journal. 2018 Oct 22</w:t>
      </w:r>
      <w:proofErr w:type="gramStart"/>
      <w:r w:rsidRPr="002A0B66">
        <w:rPr>
          <w:sz w:val="24"/>
          <w:szCs w:val="24"/>
        </w:rPr>
        <w:t>;51</w:t>
      </w:r>
      <w:proofErr w:type="gramEnd"/>
      <w:r w:rsidRPr="002A0B66">
        <w:rPr>
          <w:sz w:val="24"/>
          <w:szCs w:val="24"/>
        </w:rPr>
        <w:t>(2).</w:t>
      </w:r>
    </w:p>
    <w:p w:rsidR="002A0B66" w:rsidRPr="00DF62D6" w:rsidRDefault="002A0B66" w:rsidP="00DF6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62D6">
        <w:rPr>
          <w:b/>
          <w:bCs/>
          <w:sz w:val="24"/>
          <w:szCs w:val="24"/>
        </w:rPr>
        <w:t>Batra</w:t>
      </w:r>
      <w:proofErr w:type="spellEnd"/>
      <w:r w:rsidRPr="00DF62D6">
        <w:rPr>
          <w:b/>
          <w:bCs/>
          <w:sz w:val="24"/>
          <w:szCs w:val="24"/>
        </w:rPr>
        <w:t xml:space="preserve"> MK</w:t>
      </w:r>
      <w:r w:rsidRPr="002A0B66">
        <w:rPr>
          <w:sz w:val="24"/>
          <w:szCs w:val="24"/>
        </w:rPr>
        <w:t xml:space="preserve">, Khan A, Farooq F, Masood T, </w:t>
      </w:r>
      <w:r w:rsidRPr="00DF62D6">
        <w:rPr>
          <w:sz w:val="24"/>
          <w:szCs w:val="24"/>
        </w:rPr>
        <w:t>Karim M</w:t>
      </w:r>
      <w:r w:rsidRPr="002A0B66">
        <w:rPr>
          <w:sz w:val="24"/>
          <w:szCs w:val="24"/>
        </w:rPr>
        <w:t>. Assessment of electrocardiographic criteria of left atrial enlargement. Asian Cardiovascular and Thoracic Annals. 2018 May</w:t>
      </w:r>
      <w:proofErr w:type="gramStart"/>
      <w:r w:rsidRPr="002A0B66">
        <w:rPr>
          <w:sz w:val="24"/>
          <w:szCs w:val="24"/>
        </w:rPr>
        <w:t>;26</w:t>
      </w:r>
      <w:proofErr w:type="gramEnd"/>
      <w:r w:rsidRPr="002A0B66">
        <w:rPr>
          <w:sz w:val="24"/>
          <w:szCs w:val="24"/>
        </w:rPr>
        <w:t>(4):273-6.</w:t>
      </w:r>
      <w:bookmarkStart w:id="0" w:name="_GoBack"/>
      <w:bookmarkEnd w:id="0"/>
    </w:p>
    <w:sectPr w:rsidR="002A0B66" w:rsidRPr="00DF62D6" w:rsidSect="00C6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1A24"/>
    <w:multiLevelType w:val="hybridMultilevel"/>
    <w:tmpl w:val="28F2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7C63"/>
    <w:rsid w:val="00036927"/>
    <w:rsid w:val="00173504"/>
    <w:rsid w:val="002378EB"/>
    <w:rsid w:val="002A0B66"/>
    <w:rsid w:val="00346426"/>
    <w:rsid w:val="00397F98"/>
    <w:rsid w:val="003B40E6"/>
    <w:rsid w:val="00401B1F"/>
    <w:rsid w:val="00427C63"/>
    <w:rsid w:val="004755A1"/>
    <w:rsid w:val="00605CBF"/>
    <w:rsid w:val="00676F05"/>
    <w:rsid w:val="006A5069"/>
    <w:rsid w:val="00740168"/>
    <w:rsid w:val="007A6E1D"/>
    <w:rsid w:val="00A01242"/>
    <w:rsid w:val="00AA07D1"/>
    <w:rsid w:val="00AF0BBF"/>
    <w:rsid w:val="00B30DA4"/>
    <w:rsid w:val="00C02F74"/>
    <w:rsid w:val="00C61CBA"/>
    <w:rsid w:val="00D152A7"/>
    <w:rsid w:val="00DB4A21"/>
    <w:rsid w:val="00DE163A"/>
    <w:rsid w:val="00DF62D6"/>
    <w:rsid w:val="00F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FB444-51D6-4D0F-9C49-B48957C1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66"/>
    <w:pPr>
      <w:ind w:left="720"/>
      <w:contextualSpacing/>
    </w:pPr>
  </w:style>
  <w:style w:type="table" w:styleId="TableGrid">
    <w:name w:val="Table Grid"/>
    <w:basedOn w:val="TableNormal"/>
    <w:uiPriority w:val="59"/>
    <w:rsid w:val="00B3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Karim</dc:creator>
  <cp:lastModifiedBy>Moosa Kareem (Statician - Clinical Research)</cp:lastModifiedBy>
  <cp:revision>15</cp:revision>
  <dcterms:created xsi:type="dcterms:W3CDTF">2018-02-28T04:28:00Z</dcterms:created>
  <dcterms:modified xsi:type="dcterms:W3CDTF">2019-01-04T07:32:00Z</dcterms:modified>
</cp:coreProperties>
</file>