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7" w:rsidRPr="008D33CF" w:rsidRDefault="00F016C7" w:rsidP="0097133A">
      <w:pPr>
        <w:spacing w:after="0" w:line="360" w:lineRule="auto"/>
        <w:jc w:val="center"/>
        <w:rPr>
          <w:b/>
          <w:sz w:val="32"/>
          <w:u w:val="single"/>
        </w:rPr>
      </w:pPr>
      <w:r w:rsidRPr="008D33CF">
        <w:rPr>
          <w:b/>
          <w:sz w:val="32"/>
          <w:u w:val="single"/>
        </w:rPr>
        <w:t>PUBLICATIONS</w:t>
      </w:r>
    </w:p>
    <w:p w:rsidR="00F016C7" w:rsidRDefault="00F016C7" w:rsidP="00F016C7">
      <w:pPr>
        <w:numPr>
          <w:ilvl w:val="0"/>
          <w:numId w:val="1"/>
        </w:numPr>
        <w:spacing w:after="0" w:line="360" w:lineRule="auto"/>
        <w:rPr>
          <w:b/>
          <w:sz w:val="26"/>
        </w:rPr>
      </w:pPr>
      <w:proofErr w:type="spellStart"/>
      <w:r>
        <w:rPr>
          <w:b/>
          <w:sz w:val="26"/>
        </w:rPr>
        <w:t>Iqbal</w:t>
      </w:r>
      <w:proofErr w:type="spellEnd"/>
      <w:r>
        <w:rPr>
          <w:b/>
          <w:sz w:val="26"/>
        </w:rPr>
        <w:t xml:space="preserve"> MK, Ahmad I, </w:t>
      </w:r>
      <w:proofErr w:type="spellStart"/>
      <w:r>
        <w:rPr>
          <w:b/>
          <w:sz w:val="26"/>
        </w:rPr>
        <w:t>Abid</w:t>
      </w:r>
      <w:proofErr w:type="spellEnd"/>
      <w:r>
        <w:rPr>
          <w:b/>
          <w:sz w:val="26"/>
        </w:rPr>
        <w:t xml:space="preserve"> AR, </w:t>
      </w:r>
      <w:proofErr w:type="spellStart"/>
      <w:r>
        <w:rPr>
          <w:b/>
          <w:sz w:val="26"/>
        </w:rPr>
        <w:t>Azzhar</w:t>
      </w:r>
      <w:proofErr w:type="spellEnd"/>
      <w:r>
        <w:rPr>
          <w:b/>
          <w:sz w:val="26"/>
        </w:rPr>
        <w:t xml:space="preserve"> M. Correlation of </w:t>
      </w:r>
      <w:proofErr w:type="spellStart"/>
      <w:r>
        <w:rPr>
          <w:b/>
          <w:sz w:val="26"/>
        </w:rPr>
        <w:t>Thrombolysis</w:t>
      </w:r>
      <w:proofErr w:type="spellEnd"/>
      <w:r>
        <w:rPr>
          <w:b/>
          <w:sz w:val="26"/>
        </w:rPr>
        <w:t xml:space="preserve"> in Myocardial </w:t>
      </w:r>
      <w:proofErr w:type="spellStart"/>
      <w:r>
        <w:rPr>
          <w:b/>
          <w:sz w:val="26"/>
        </w:rPr>
        <w:t>Infraction</w:t>
      </w:r>
      <w:proofErr w:type="spellEnd"/>
      <w:r>
        <w:rPr>
          <w:b/>
          <w:sz w:val="26"/>
        </w:rPr>
        <w:t xml:space="preserve"> Risk Score with The Angiographic Severity of Coronary Artery Disease in Patients with Non-ST-Elevation Acute Coronary Syndrome. J </w:t>
      </w:r>
      <w:proofErr w:type="spellStart"/>
      <w:r>
        <w:rPr>
          <w:b/>
          <w:sz w:val="26"/>
        </w:rPr>
        <w:t>Cardiovasc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Dis</w:t>
      </w:r>
      <w:proofErr w:type="spellEnd"/>
      <w:r>
        <w:rPr>
          <w:b/>
          <w:sz w:val="26"/>
        </w:rPr>
        <w:t xml:space="preserve"> 2010; 8(3): 85-90.</w:t>
      </w:r>
    </w:p>
    <w:p w:rsidR="00F016C7" w:rsidRDefault="00F016C7" w:rsidP="00F016C7">
      <w:pPr>
        <w:numPr>
          <w:ilvl w:val="0"/>
          <w:numId w:val="1"/>
        </w:numPr>
        <w:spacing w:after="0" w:line="360" w:lineRule="auto"/>
        <w:rPr>
          <w:b/>
          <w:sz w:val="26"/>
        </w:rPr>
      </w:pPr>
      <w:proofErr w:type="spellStart"/>
      <w:r>
        <w:rPr>
          <w:b/>
          <w:sz w:val="26"/>
        </w:rPr>
        <w:t>Iqbal</w:t>
      </w:r>
      <w:proofErr w:type="spellEnd"/>
      <w:r>
        <w:rPr>
          <w:b/>
          <w:sz w:val="26"/>
        </w:rPr>
        <w:t xml:space="preserve"> MK, </w:t>
      </w:r>
      <w:proofErr w:type="spellStart"/>
      <w:r>
        <w:rPr>
          <w:b/>
          <w:sz w:val="26"/>
        </w:rPr>
        <w:t>Maqbool</w:t>
      </w:r>
      <w:proofErr w:type="spellEnd"/>
      <w:r>
        <w:rPr>
          <w:b/>
          <w:sz w:val="26"/>
        </w:rPr>
        <w:t xml:space="preserve"> MF, </w:t>
      </w:r>
      <w:proofErr w:type="spellStart"/>
      <w:r>
        <w:rPr>
          <w:b/>
          <w:sz w:val="26"/>
        </w:rPr>
        <w:t>Saleem</w:t>
      </w:r>
      <w:proofErr w:type="spellEnd"/>
      <w:r>
        <w:rPr>
          <w:b/>
          <w:sz w:val="26"/>
        </w:rPr>
        <w:t xml:space="preserve"> I. Comparison of Speckle Tracking Derived Left Ventricular Strain Among Patients with Varying Degree of LV Systolic Dysfunction in Asymptomatic Patients with Chronic Severe Rheumatic Mitral Regurgitation. J </w:t>
      </w:r>
      <w:proofErr w:type="spellStart"/>
      <w:r>
        <w:rPr>
          <w:b/>
          <w:sz w:val="26"/>
        </w:rPr>
        <w:t>Cardiovasc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Dis</w:t>
      </w:r>
      <w:proofErr w:type="spellEnd"/>
      <w:r>
        <w:rPr>
          <w:b/>
          <w:sz w:val="26"/>
        </w:rPr>
        <w:t xml:space="preserve"> 2017; 13(4): 100-105.</w:t>
      </w:r>
    </w:p>
    <w:p w:rsidR="00F016C7" w:rsidRDefault="00F016C7" w:rsidP="00F016C7">
      <w:pPr>
        <w:numPr>
          <w:ilvl w:val="0"/>
          <w:numId w:val="1"/>
        </w:numPr>
        <w:spacing w:after="0" w:line="360" w:lineRule="auto"/>
        <w:rPr>
          <w:b/>
          <w:sz w:val="26"/>
        </w:rPr>
      </w:pPr>
      <w:proofErr w:type="spellStart"/>
      <w:r>
        <w:rPr>
          <w:b/>
          <w:sz w:val="26"/>
        </w:rPr>
        <w:t>Maqbool</w:t>
      </w:r>
      <w:proofErr w:type="spellEnd"/>
      <w:r>
        <w:rPr>
          <w:b/>
          <w:sz w:val="26"/>
        </w:rPr>
        <w:t xml:space="preserve"> MF, </w:t>
      </w:r>
      <w:proofErr w:type="spellStart"/>
      <w:r>
        <w:rPr>
          <w:b/>
          <w:sz w:val="26"/>
        </w:rPr>
        <w:t>Iqbal</w:t>
      </w:r>
      <w:proofErr w:type="spellEnd"/>
      <w:r>
        <w:rPr>
          <w:b/>
          <w:sz w:val="26"/>
        </w:rPr>
        <w:t xml:space="preserve"> K, </w:t>
      </w:r>
      <w:proofErr w:type="spellStart"/>
      <w:r>
        <w:rPr>
          <w:b/>
          <w:sz w:val="26"/>
        </w:rPr>
        <w:t>Noeman</w:t>
      </w:r>
      <w:proofErr w:type="spellEnd"/>
      <w:r>
        <w:rPr>
          <w:b/>
          <w:sz w:val="26"/>
        </w:rPr>
        <w:t xml:space="preserve"> A. Double Right Atrium or </w:t>
      </w:r>
      <w:proofErr w:type="spellStart"/>
      <w:r>
        <w:rPr>
          <w:b/>
          <w:sz w:val="26"/>
        </w:rPr>
        <w:t>Cortriatrium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Dextrum</w:t>
      </w:r>
      <w:proofErr w:type="spellEnd"/>
      <w:r>
        <w:rPr>
          <w:b/>
          <w:sz w:val="26"/>
        </w:rPr>
        <w:t xml:space="preserve"> a Rare Entity: A Case Report. JUMDC Jul-Sep 2016; 7(3): 74-75.</w:t>
      </w:r>
    </w:p>
    <w:p w:rsidR="00F016C7" w:rsidRDefault="00F016C7" w:rsidP="00F016C7">
      <w:pPr>
        <w:numPr>
          <w:ilvl w:val="0"/>
          <w:numId w:val="1"/>
        </w:numPr>
        <w:spacing w:after="0" w:line="360" w:lineRule="auto"/>
        <w:rPr>
          <w:b/>
          <w:sz w:val="26"/>
        </w:rPr>
      </w:pPr>
      <w:proofErr w:type="spellStart"/>
      <w:r>
        <w:rPr>
          <w:b/>
          <w:sz w:val="26"/>
        </w:rPr>
        <w:t>Maqbool</w:t>
      </w:r>
      <w:proofErr w:type="spellEnd"/>
      <w:r>
        <w:rPr>
          <w:b/>
          <w:sz w:val="26"/>
        </w:rPr>
        <w:t xml:space="preserve"> MF, </w:t>
      </w:r>
      <w:proofErr w:type="spellStart"/>
      <w:r>
        <w:rPr>
          <w:b/>
          <w:sz w:val="26"/>
        </w:rPr>
        <w:t>Iqbal</w:t>
      </w:r>
      <w:proofErr w:type="spellEnd"/>
      <w:r>
        <w:rPr>
          <w:b/>
          <w:sz w:val="26"/>
        </w:rPr>
        <w:t xml:space="preserve"> MK, </w:t>
      </w:r>
      <w:proofErr w:type="spellStart"/>
      <w:r>
        <w:rPr>
          <w:b/>
          <w:sz w:val="26"/>
        </w:rPr>
        <w:t>Latif</w:t>
      </w:r>
      <w:proofErr w:type="spellEnd"/>
      <w:r>
        <w:rPr>
          <w:b/>
          <w:sz w:val="26"/>
        </w:rPr>
        <w:t xml:space="preserve"> F, </w:t>
      </w:r>
      <w:proofErr w:type="spellStart"/>
      <w:r>
        <w:rPr>
          <w:b/>
          <w:sz w:val="26"/>
        </w:rPr>
        <w:t>Naveed</w:t>
      </w:r>
      <w:proofErr w:type="spellEnd"/>
      <w:r>
        <w:rPr>
          <w:b/>
          <w:sz w:val="26"/>
        </w:rPr>
        <w:t xml:space="preserve"> T, </w:t>
      </w:r>
      <w:proofErr w:type="spellStart"/>
      <w:r>
        <w:rPr>
          <w:b/>
          <w:sz w:val="26"/>
        </w:rPr>
        <w:t>Haq</w:t>
      </w:r>
      <w:proofErr w:type="spellEnd"/>
      <w:r>
        <w:rPr>
          <w:b/>
          <w:sz w:val="26"/>
        </w:rPr>
        <w:t xml:space="preserve"> S, </w:t>
      </w:r>
      <w:proofErr w:type="spellStart"/>
      <w:r>
        <w:rPr>
          <w:b/>
          <w:sz w:val="26"/>
        </w:rPr>
        <w:t>Tufail</w:t>
      </w:r>
      <w:proofErr w:type="spellEnd"/>
      <w:r>
        <w:rPr>
          <w:b/>
          <w:sz w:val="26"/>
        </w:rPr>
        <w:t xml:space="preserve"> Z. Post Myocardial Infarction </w:t>
      </w:r>
      <w:proofErr w:type="spellStart"/>
      <w:r>
        <w:rPr>
          <w:b/>
          <w:sz w:val="26"/>
        </w:rPr>
        <w:t>Interventricular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Septal</w:t>
      </w:r>
      <w:proofErr w:type="spellEnd"/>
      <w:r>
        <w:rPr>
          <w:b/>
          <w:sz w:val="26"/>
        </w:rPr>
        <w:t xml:space="preserve"> Aneurysm with Ventricular </w:t>
      </w:r>
      <w:proofErr w:type="spellStart"/>
      <w:r>
        <w:rPr>
          <w:b/>
          <w:sz w:val="26"/>
        </w:rPr>
        <w:t>Septal</w:t>
      </w:r>
      <w:proofErr w:type="spellEnd"/>
      <w:r>
        <w:rPr>
          <w:b/>
          <w:sz w:val="26"/>
        </w:rPr>
        <w:t xml:space="preserve"> Rupture A Surgical Challenge to Repair: A Case Report. J </w:t>
      </w:r>
      <w:proofErr w:type="spellStart"/>
      <w:r>
        <w:rPr>
          <w:b/>
          <w:sz w:val="26"/>
        </w:rPr>
        <w:t>Cardiovasc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Dis</w:t>
      </w:r>
      <w:proofErr w:type="spellEnd"/>
      <w:r>
        <w:rPr>
          <w:b/>
          <w:sz w:val="26"/>
        </w:rPr>
        <w:t xml:space="preserve"> 2014; 12(4): 106-108.</w:t>
      </w:r>
    </w:p>
    <w:p w:rsidR="00F016C7" w:rsidRDefault="00F016C7" w:rsidP="00F016C7">
      <w:pPr>
        <w:numPr>
          <w:ilvl w:val="0"/>
          <w:numId w:val="1"/>
        </w:numPr>
        <w:spacing w:after="0" w:line="360" w:lineRule="auto"/>
        <w:rPr>
          <w:b/>
          <w:sz w:val="26"/>
        </w:rPr>
      </w:pPr>
      <w:proofErr w:type="spellStart"/>
      <w:r>
        <w:rPr>
          <w:b/>
          <w:sz w:val="26"/>
        </w:rPr>
        <w:t>Iqbal</w:t>
      </w:r>
      <w:proofErr w:type="spellEnd"/>
      <w:r>
        <w:rPr>
          <w:b/>
          <w:sz w:val="26"/>
        </w:rPr>
        <w:t xml:space="preserve"> MK. </w:t>
      </w:r>
      <w:proofErr w:type="spellStart"/>
      <w:r>
        <w:rPr>
          <w:b/>
          <w:sz w:val="26"/>
        </w:rPr>
        <w:t>Echocardiographic</w:t>
      </w:r>
      <w:proofErr w:type="spellEnd"/>
      <w:r>
        <w:rPr>
          <w:b/>
          <w:sz w:val="26"/>
        </w:rPr>
        <w:t xml:space="preserve"> Misinterpretations. J </w:t>
      </w:r>
      <w:proofErr w:type="spellStart"/>
      <w:r>
        <w:rPr>
          <w:b/>
          <w:sz w:val="26"/>
        </w:rPr>
        <w:t>Cardiovasc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Dis</w:t>
      </w:r>
      <w:proofErr w:type="spellEnd"/>
      <w:r>
        <w:rPr>
          <w:b/>
          <w:sz w:val="26"/>
        </w:rPr>
        <w:t xml:space="preserve"> 2017; 13(4): 116-117.   </w:t>
      </w:r>
    </w:p>
    <w:p w:rsidR="000B5FA2" w:rsidRDefault="000B5FA2"/>
    <w:sectPr w:rsidR="000B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F27"/>
    <w:multiLevelType w:val="hybridMultilevel"/>
    <w:tmpl w:val="C86A0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16C7"/>
    <w:rsid w:val="000B5FA2"/>
    <w:rsid w:val="008D33CF"/>
    <w:rsid w:val="0097133A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MUSAABDULLAH</dc:creator>
  <cp:keywords/>
  <dc:description/>
  <cp:lastModifiedBy>MUSAABDULLAH</cp:lastModifiedBy>
  <cp:revision>4</cp:revision>
  <dcterms:created xsi:type="dcterms:W3CDTF">2018-10-19T19:17:00Z</dcterms:created>
  <dcterms:modified xsi:type="dcterms:W3CDTF">2018-10-19T19:18:00Z</dcterms:modified>
</cp:coreProperties>
</file>